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2755B" w14:textId="77777777" w:rsidR="008C6999" w:rsidRDefault="00000000">
      <w:pPr>
        <w:pBdr>
          <w:top w:val="nil"/>
          <w:left w:val="nil"/>
          <w:bottom w:val="nil"/>
          <w:right w:val="nil"/>
          <w:between w:val="nil"/>
        </w:pBdr>
        <w:ind w:left="12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5F728CED" wp14:editId="48954B8B">
            <wp:extent cx="1442085" cy="923544"/>
            <wp:effectExtent l="0" t="0" r="0" b="0"/>
            <wp:docPr id="8" name="image1.png" descr="https://mlnkyheaxdkt.i.optimole.com/w:1024/h:656/q:mauto/https:/trenteducation.co.uk/wp-content/uploads/2021/08/Trent-education-centre-logo-2-02.png"/>
            <wp:cNvGraphicFramePr/>
            <a:graphic xmlns:a="http://schemas.openxmlformats.org/drawingml/2006/main">
              <a:graphicData uri="http://schemas.openxmlformats.org/drawingml/2006/picture">
                <pic:pic xmlns:pic="http://schemas.openxmlformats.org/drawingml/2006/picture">
                  <pic:nvPicPr>
                    <pic:cNvPr id="0" name="image1.png" descr="https://mlnkyheaxdkt.i.optimole.com/w:1024/h:656/q:mauto/https:/trenteducation.co.uk/wp-content/uploads/2021/08/Trent-education-centre-logo-2-02.png"/>
                    <pic:cNvPicPr preferRelativeResize="0"/>
                  </pic:nvPicPr>
                  <pic:blipFill>
                    <a:blip r:embed="rId8"/>
                    <a:srcRect/>
                    <a:stretch>
                      <a:fillRect/>
                    </a:stretch>
                  </pic:blipFill>
                  <pic:spPr>
                    <a:xfrm>
                      <a:off x="0" y="0"/>
                      <a:ext cx="1442085" cy="923544"/>
                    </a:xfrm>
                    <a:prstGeom prst="rect">
                      <a:avLst/>
                    </a:prstGeom>
                    <a:ln/>
                  </pic:spPr>
                </pic:pic>
              </a:graphicData>
            </a:graphic>
          </wp:inline>
        </w:drawing>
      </w:r>
    </w:p>
    <w:p w14:paraId="5FCCFFB2" w14:textId="77777777" w:rsidR="008C6999" w:rsidRDefault="008C6999">
      <w:pPr>
        <w:pBdr>
          <w:top w:val="nil"/>
          <w:left w:val="nil"/>
          <w:bottom w:val="nil"/>
          <w:right w:val="nil"/>
          <w:between w:val="nil"/>
        </w:pBdr>
        <w:spacing w:before="296"/>
        <w:rPr>
          <w:rFonts w:ascii="Times New Roman" w:eastAsia="Times New Roman" w:hAnsi="Times New Roman" w:cs="Times New Roman"/>
          <w:color w:val="000000"/>
          <w:sz w:val="40"/>
          <w:szCs w:val="40"/>
        </w:rPr>
      </w:pPr>
    </w:p>
    <w:p w14:paraId="567A2F1F" w14:textId="77777777" w:rsidR="008C6999" w:rsidRDefault="00000000">
      <w:pPr>
        <w:pStyle w:val="Title"/>
        <w:ind w:firstLine="120"/>
      </w:pPr>
      <w:r>
        <w:t>Internal Verification Policy</w:t>
      </w:r>
    </w:p>
    <w:p w14:paraId="286EA1D6" w14:textId="77777777" w:rsidR="008C6999" w:rsidRDefault="008C6999">
      <w:pPr>
        <w:pBdr>
          <w:top w:val="nil"/>
          <w:left w:val="nil"/>
          <w:bottom w:val="nil"/>
          <w:right w:val="nil"/>
          <w:between w:val="nil"/>
        </w:pBdr>
        <w:rPr>
          <w:b/>
          <w:color w:val="000000"/>
          <w:sz w:val="20"/>
          <w:szCs w:val="20"/>
        </w:rPr>
      </w:pPr>
    </w:p>
    <w:p w14:paraId="374365F6" w14:textId="77777777" w:rsidR="008C6999" w:rsidRDefault="008C6999">
      <w:pPr>
        <w:pBdr>
          <w:top w:val="nil"/>
          <w:left w:val="nil"/>
          <w:bottom w:val="nil"/>
          <w:right w:val="nil"/>
          <w:between w:val="nil"/>
        </w:pBdr>
        <w:spacing w:before="51"/>
        <w:rPr>
          <w:b/>
          <w:color w:val="000000"/>
          <w:sz w:val="20"/>
          <w:szCs w:val="20"/>
        </w:rPr>
      </w:pPr>
    </w:p>
    <w:tbl>
      <w:tblPr>
        <w:tblStyle w:val="a"/>
        <w:tblW w:w="9033"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1"/>
        <w:gridCol w:w="6342"/>
      </w:tblGrid>
      <w:tr w:rsidR="008C6999" w14:paraId="4F92B76A" w14:textId="77777777">
        <w:trPr>
          <w:trHeight w:val="268"/>
        </w:trPr>
        <w:tc>
          <w:tcPr>
            <w:tcW w:w="2691" w:type="dxa"/>
            <w:shd w:val="clear" w:color="auto" w:fill="E1EED9"/>
          </w:tcPr>
          <w:p w14:paraId="2FAB5254" w14:textId="77777777" w:rsidR="008C6999" w:rsidRDefault="00000000">
            <w:pPr>
              <w:pBdr>
                <w:top w:val="nil"/>
                <w:left w:val="nil"/>
                <w:bottom w:val="nil"/>
                <w:right w:val="nil"/>
                <w:between w:val="nil"/>
              </w:pBdr>
              <w:spacing w:line="248" w:lineRule="auto"/>
              <w:ind w:left="107"/>
              <w:rPr>
                <w:b/>
                <w:color w:val="000000"/>
              </w:rPr>
            </w:pPr>
            <w:r>
              <w:rPr>
                <w:b/>
                <w:color w:val="000000"/>
              </w:rPr>
              <w:t>Policy no:</w:t>
            </w:r>
          </w:p>
        </w:tc>
        <w:tc>
          <w:tcPr>
            <w:tcW w:w="6342" w:type="dxa"/>
          </w:tcPr>
          <w:p w14:paraId="5A8230B0" w14:textId="77777777" w:rsidR="008C6999" w:rsidRDefault="00000000">
            <w:pPr>
              <w:pBdr>
                <w:top w:val="nil"/>
                <w:left w:val="nil"/>
                <w:bottom w:val="nil"/>
                <w:right w:val="nil"/>
                <w:between w:val="nil"/>
              </w:pBdr>
              <w:spacing w:line="248" w:lineRule="auto"/>
              <w:ind w:left="105"/>
              <w:rPr>
                <w:b/>
                <w:color w:val="000000"/>
              </w:rPr>
            </w:pPr>
            <w:r>
              <w:rPr>
                <w:b/>
                <w:color w:val="000000"/>
              </w:rPr>
              <w:t>2.6</w:t>
            </w:r>
          </w:p>
        </w:tc>
      </w:tr>
      <w:tr w:rsidR="008C6999" w14:paraId="13F40965" w14:textId="77777777">
        <w:trPr>
          <w:trHeight w:val="268"/>
        </w:trPr>
        <w:tc>
          <w:tcPr>
            <w:tcW w:w="2691" w:type="dxa"/>
            <w:shd w:val="clear" w:color="auto" w:fill="E1EED9"/>
          </w:tcPr>
          <w:p w14:paraId="4A93316D" w14:textId="77777777" w:rsidR="008C6999" w:rsidRDefault="00000000">
            <w:pPr>
              <w:pBdr>
                <w:top w:val="nil"/>
                <w:left w:val="nil"/>
                <w:bottom w:val="nil"/>
                <w:right w:val="nil"/>
                <w:between w:val="nil"/>
              </w:pBdr>
              <w:spacing w:line="248" w:lineRule="auto"/>
              <w:ind w:left="107"/>
              <w:rPr>
                <w:b/>
                <w:color w:val="000000"/>
              </w:rPr>
            </w:pPr>
            <w:r>
              <w:rPr>
                <w:b/>
                <w:color w:val="000000"/>
              </w:rPr>
              <w:t>Version date</w:t>
            </w:r>
          </w:p>
        </w:tc>
        <w:tc>
          <w:tcPr>
            <w:tcW w:w="6342" w:type="dxa"/>
          </w:tcPr>
          <w:p w14:paraId="0BDC0D39" w14:textId="7A0F950C" w:rsidR="008C6999" w:rsidRDefault="00F9134F">
            <w:pPr>
              <w:pBdr>
                <w:top w:val="nil"/>
                <w:left w:val="nil"/>
                <w:bottom w:val="nil"/>
                <w:right w:val="nil"/>
                <w:between w:val="nil"/>
              </w:pBdr>
              <w:spacing w:line="248" w:lineRule="auto"/>
              <w:rPr>
                <w:color w:val="000000"/>
              </w:rPr>
            </w:pPr>
            <w:r>
              <w:rPr>
                <w:color w:val="000000"/>
              </w:rPr>
              <w:t>18-06-2025</w:t>
            </w:r>
          </w:p>
        </w:tc>
      </w:tr>
      <w:tr w:rsidR="008C6999" w14:paraId="643AE8CA" w14:textId="77777777">
        <w:trPr>
          <w:trHeight w:val="397"/>
        </w:trPr>
        <w:tc>
          <w:tcPr>
            <w:tcW w:w="2691" w:type="dxa"/>
            <w:shd w:val="clear" w:color="auto" w:fill="E1EED9"/>
          </w:tcPr>
          <w:p w14:paraId="14191853" w14:textId="77777777" w:rsidR="008C6999" w:rsidRDefault="00000000">
            <w:pPr>
              <w:pBdr>
                <w:top w:val="nil"/>
                <w:left w:val="nil"/>
                <w:bottom w:val="nil"/>
                <w:right w:val="nil"/>
                <w:between w:val="nil"/>
              </w:pBdr>
              <w:spacing w:before="64"/>
              <w:ind w:left="107"/>
              <w:rPr>
                <w:b/>
                <w:color w:val="000000"/>
              </w:rPr>
            </w:pPr>
            <w:r>
              <w:rPr>
                <w:b/>
                <w:color w:val="000000"/>
              </w:rPr>
              <w:t>Approved by</w:t>
            </w:r>
          </w:p>
        </w:tc>
        <w:tc>
          <w:tcPr>
            <w:tcW w:w="6342" w:type="dxa"/>
          </w:tcPr>
          <w:p w14:paraId="21C6D736" w14:textId="77777777" w:rsidR="008C6999" w:rsidRDefault="00000000">
            <w:pPr>
              <w:pBdr>
                <w:top w:val="nil"/>
                <w:left w:val="nil"/>
                <w:bottom w:val="nil"/>
                <w:right w:val="nil"/>
                <w:between w:val="nil"/>
              </w:pBdr>
              <w:spacing w:before="64"/>
              <w:ind w:left="105"/>
              <w:rPr>
                <w:color w:val="000000"/>
              </w:rPr>
            </w:pPr>
            <w:r>
              <w:rPr>
                <w:color w:val="000000"/>
              </w:rPr>
              <w:t>Academic Board</w:t>
            </w:r>
          </w:p>
        </w:tc>
      </w:tr>
      <w:tr w:rsidR="008C6999" w14:paraId="0B99C15F" w14:textId="77777777">
        <w:trPr>
          <w:trHeight w:val="268"/>
        </w:trPr>
        <w:tc>
          <w:tcPr>
            <w:tcW w:w="2691" w:type="dxa"/>
            <w:shd w:val="clear" w:color="auto" w:fill="E1EED9"/>
          </w:tcPr>
          <w:p w14:paraId="430173BC" w14:textId="77777777" w:rsidR="008C6999" w:rsidRDefault="00000000">
            <w:pPr>
              <w:pBdr>
                <w:top w:val="nil"/>
                <w:left w:val="nil"/>
                <w:bottom w:val="nil"/>
                <w:right w:val="nil"/>
                <w:between w:val="nil"/>
              </w:pBdr>
              <w:spacing w:line="248" w:lineRule="auto"/>
              <w:ind w:left="107"/>
              <w:rPr>
                <w:b/>
                <w:color w:val="000000"/>
              </w:rPr>
            </w:pPr>
            <w:r>
              <w:rPr>
                <w:b/>
                <w:color w:val="000000"/>
              </w:rPr>
              <w:t>Policy Group</w:t>
            </w:r>
          </w:p>
        </w:tc>
        <w:tc>
          <w:tcPr>
            <w:tcW w:w="6342" w:type="dxa"/>
          </w:tcPr>
          <w:p w14:paraId="29C1D1C8" w14:textId="77777777" w:rsidR="008C6999" w:rsidRDefault="00000000">
            <w:pPr>
              <w:pBdr>
                <w:top w:val="nil"/>
                <w:left w:val="nil"/>
                <w:bottom w:val="nil"/>
                <w:right w:val="nil"/>
                <w:between w:val="nil"/>
              </w:pBdr>
              <w:spacing w:line="248" w:lineRule="auto"/>
              <w:ind w:left="105"/>
              <w:rPr>
                <w:color w:val="000000"/>
              </w:rPr>
            </w:pPr>
            <w:r>
              <w:rPr>
                <w:color w:val="000000"/>
              </w:rPr>
              <w:t>Academic Management</w:t>
            </w:r>
          </w:p>
        </w:tc>
      </w:tr>
      <w:tr w:rsidR="008C6999" w14:paraId="49EA0626" w14:textId="77777777">
        <w:trPr>
          <w:trHeight w:val="268"/>
        </w:trPr>
        <w:tc>
          <w:tcPr>
            <w:tcW w:w="2691" w:type="dxa"/>
            <w:shd w:val="clear" w:color="auto" w:fill="E1EED9"/>
          </w:tcPr>
          <w:p w14:paraId="249C1994" w14:textId="77777777" w:rsidR="008C6999" w:rsidRDefault="00000000">
            <w:pPr>
              <w:pBdr>
                <w:top w:val="nil"/>
                <w:left w:val="nil"/>
                <w:bottom w:val="nil"/>
                <w:right w:val="nil"/>
                <w:between w:val="nil"/>
              </w:pBdr>
              <w:spacing w:line="248" w:lineRule="auto"/>
              <w:ind w:left="107"/>
              <w:rPr>
                <w:b/>
                <w:color w:val="000000"/>
              </w:rPr>
            </w:pPr>
            <w:r>
              <w:rPr>
                <w:b/>
                <w:color w:val="000000"/>
              </w:rPr>
              <w:t>Version number</w:t>
            </w:r>
          </w:p>
        </w:tc>
        <w:tc>
          <w:tcPr>
            <w:tcW w:w="6342" w:type="dxa"/>
          </w:tcPr>
          <w:p w14:paraId="138E01DC" w14:textId="25A5A205" w:rsidR="008C6999" w:rsidRDefault="00000000">
            <w:pPr>
              <w:pBdr>
                <w:top w:val="nil"/>
                <w:left w:val="nil"/>
                <w:bottom w:val="nil"/>
                <w:right w:val="nil"/>
                <w:between w:val="nil"/>
              </w:pBdr>
              <w:spacing w:line="248" w:lineRule="auto"/>
              <w:ind w:left="105"/>
              <w:rPr>
                <w:color w:val="000000"/>
              </w:rPr>
            </w:pPr>
            <w:r>
              <w:rPr>
                <w:color w:val="000000"/>
              </w:rPr>
              <w:t>V</w:t>
            </w:r>
            <w:r w:rsidR="00F9134F">
              <w:rPr>
                <w:color w:val="000000"/>
              </w:rPr>
              <w:t>3</w:t>
            </w:r>
          </w:p>
        </w:tc>
      </w:tr>
      <w:tr w:rsidR="008C6999" w14:paraId="6F6FAF82" w14:textId="77777777">
        <w:trPr>
          <w:trHeight w:val="268"/>
        </w:trPr>
        <w:tc>
          <w:tcPr>
            <w:tcW w:w="2691" w:type="dxa"/>
            <w:shd w:val="clear" w:color="auto" w:fill="E1EED9"/>
          </w:tcPr>
          <w:p w14:paraId="31FAC69C" w14:textId="77777777" w:rsidR="008C6999" w:rsidRDefault="00000000">
            <w:pPr>
              <w:pBdr>
                <w:top w:val="nil"/>
                <w:left w:val="nil"/>
                <w:bottom w:val="nil"/>
                <w:right w:val="nil"/>
                <w:between w:val="nil"/>
              </w:pBdr>
              <w:spacing w:line="248" w:lineRule="auto"/>
              <w:ind w:left="107"/>
              <w:rPr>
                <w:b/>
                <w:color w:val="000000"/>
              </w:rPr>
            </w:pPr>
            <w:r>
              <w:rPr>
                <w:b/>
                <w:color w:val="000000"/>
              </w:rPr>
              <w:t>Next review due</w:t>
            </w:r>
          </w:p>
        </w:tc>
        <w:tc>
          <w:tcPr>
            <w:tcW w:w="6342" w:type="dxa"/>
          </w:tcPr>
          <w:p w14:paraId="7CA20A3D" w14:textId="77777777" w:rsidR="008C6999" w:rsidRDefault="00000000">
            <w:pPr>
              <w:pBdr>
                <w:top w:val="nil"/>
                <w:left w:val="nil"/>
                <w:bottom w:val="nil"/>
                <w:right w:val="nil"/>
                <w:between w:val="nil"/>
              </w:pBdr>
              <w:spacing w:line="248" w:lineRule="auto"/>
              <w:rPr>
                <w:color w:val="000000"/>
              </w:rPr>
            </w:pPr>
            <w:r>
              <w:t xml:space="preserve">  </w:t>
            </w:r>
            <w:r>
              <w:rPr>
                <w:color w:val="000000"/>
              </w:rPr>
              <w:t>June 202</w:t>
            </w:r>
            <w:r>
              <w:t>6</w:t>
            </w:r>
          </w:p>
        </w:tc>
      </w:tr>
      <w:tr w:rsidR="008C6999" w14:paraId="43131572" w14:textId="77777777">
        <w:trPr>
          <w:trHeight w:val="367"/>
        </w:trPr>
        <w:tc>
          <w:tcPr>
            <w:tcW w:w="2691" w:type="dxa"/>
            <w:shd w:val="clear" w:color="auto" w:fill="E1EED9"/>
          </w:tcPr>
          <w:p w14:paraId="2AACF6E7" w14:textId="77777777" w:rsidR="008C6999" w:rsidRDefault="00000000">
            <w:pPr>
              <w:pBdr>
                <w:top w:val="nil"/>
                <w:left w:val="nil"/>
                <w:bottom w:val="nil"/>
                <w:right w:val="nil"/>
                <w:between w:val="nil"/>
              </w:pBdr>
              <w:spacing w:before="49"/>
              <w:ind w:left="107"/>
              <w:rPr>
                <w:b/>
                <w:color w:val="000000"/>
              </w:rPr>
            </w:pPr>
            <w:r>
              <w:rPr>
                <w:b/>
                <w:color w:val="000000"/>
              </w:rPr>
              <w:t>External reference points</w:t>
            </w:r>
          </w:p>
        </w:tc>
        <w:tc>
          <w:tcPr>
            <w:tcW w:w="6342" w:type="dxa"/>
          </w:tcPr>
          <w:p w14:paraId="4888CC51" w14:textId="77777777" w:rsidR="008C6999" w:rsidRDefault="00000000">
            <w:pPr>
              <w:pBdr>
                <w:top w:val="nil"/>
                <w:left w:val="nil"/>
                <w:bottom w:val="nil"/>
                <w:right w:val="nil"/>
                <w:between w:val="nil"/>
              </w:pBdr>
              <w:spacing w:before="49"/>
              <w:ind w:left="105"/>
              <w:rPr>
                <w:color w:val="000000"/>
              </w:rPr>
            </w:pPr>
            <w:r>
              <w:rPr>
                <w:color w:val="000000"/>
              </w:rPr>
              <w:t>Pearson (Edexcel) and ATHE</w:t>
            </w:r>
          </w:p>
        </w:tc>
      </w:tr>
    </w:tbl>
    <w:p w14:paraId="2824C3E8" w14:textId="77777777" w:rsidR="008C6999" w:rsidRDefault="008C6999"/>
    <w:p w14:paraId="55E25D65" w14:textId="77777777" w:rsidR="00633930" w:rsidRDefault="00633930" w:rsidP="00F9134F"/>
    <w:tbl>
      <w:tblPr>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59"/>
        <w:gridCol w:w="1134"/>
        <w:gridCol w:w="1134"/>
        <w:gridCol w:w="5253"/>
      </w:tblGrid>
      <w:tr w:rsidR="00F9134F" w:rsidRPr="00092BDC" w14:paraId="2EEE3467" w14:textId="77777777" w:rsidTr="00834274">
        <w:trPr>
          <w:trHeight w:val="283"/>
        </w:trPr>
        <w:tc>
          <w:tcPr>
            <w:tcW w:w="9080" w:type="dxa"/>
            <w:gridSpan w:val="4"/>
            <w:tcBorders>
              <w:top w:val="single" w:sz="8" w:space="0" w:color="000000"/>
              <w:left w:val="single" w:sz="8" w:space="0" w:color="000000"/>
              <w:bottom w:val="single" w:sz="8" w:space="0" w:color="000000"/>
              <w:right w:val="single" w:sz="8" w:space="0" w:color="000000"/>
            </w:tcBorders>
            <w:shd w:val="clear" w:color="auto" w:fill="E2F3DB"/>
            <w:hideMark/>
          </w:tcPr>
          <w:p w14:paraId="5D4EB121" w14:textId="77777777" w:rsidR="00F9134F" w:rsidRPr="00092BDC" w:rsidRDefault="00F9134F" w:rsidP="00834274">
            <w:pPr>
              <w:pStyle w:val="TableParagraph"/>
              <w:spacing w:line="276" w:lineRule="auto"/>
              <w:ind w:left="124"/>
              <w:rPr>
                <w:rFonts w:eastAsia="Arial"/>
                <w:b/>
                <w:spacing w:val="-2"/>
              </w:rPr>
            </w:pPr>
            <w:r w:rsidRPr="00092BDC">
              <w:rPr>
                <w:b/>
                <w:spacing w:val="-2"/>
              </w:rPr>
              <w:t>Version Control</w:t>
            </w:r>
          </w:p>
        </w:tc>
      </w:tr>
      <w:tr w:rsidR="00F9134F" w:rsidRPr="00092BDC" w14:paraId="71AA3692" w14:textId="77777777" w:rsidTr="00834274">
        <w:trPr>
          <w:trHeight w:val="680"/>
        </w:trPr>
        <w:tc>
          <w:tcPr>
            <w:tcW w:w="1559" w:type="dxa"/>
            <w:tcBorders>
              <w:top w:val="single" w:sz="8" w:space="0" w:color="000000"/>
              <w:left w:val="single" w:sz="8" w:space="0" w:color="000000"/>
              <w:bottom w:val="single" w:sz="8" w:space="0" w:color="000000"/>
              <w:right w:val="single" w:sz="8" w:space="0" w:color="000000"/>
            </w:tcBorders>
            <w:shd w:val="clear" w:color="auto" w:fill="E2F3DB"/>
            <w:hideMark/>
          </w:tcPr>
          <w:p w14:paraId="035D1F19" w14:textId="77777777" w:rsidR="00F9134F" w:rsidRPr="00092BDC" w:rsidRDefault="00F9134F" w:rsidP="00834274">
            <w:pPr>
              <w:pStyle w:val="TableParagraph"/>
              <w:spacing w:line="276" w:lineRule="auto"/>
              <w:rPr>
                <w:b/>
              </w:rPr>
            </w:pPr>
            <w:r w:rsidRPr="00092BDC">
              <w:rPr>
                <w:b/>
                <w:spacing w:val="-2"/>
              </w:rPr>
              <w:t>Previous</w:t>
            </w:r>
          </w:p>
          <w:p w14:paraId="267EC718" w14:textId="77777777" w:rsidR="00F9134F" w:rsidRPr="00092BDC" w:rsidRDefault="00F9134F" w:rsidP="00834274">
            <w:pPr>
              <w:pStyle w:val="TableParagraph"/>
              <w:spacing w:line="276" w:lineRule="auto"/>
              <w:rPr>
                <w:b/>
              </w:rPr>
            </w:pPr>
            <w:r w:rsidRPr="00092BDC">
              <w:rPr>
                <w:b/>
                <w:spacing w:val="-2"/>
              </w:rPr>
              <w:t>Version</w:t>
            </w:r>
          </w:p>
        </w:tc>
        <w:tc>
          <w:tcPr>
            <w:tcW w:w="1134" w:type="dxa"/>
            <w:tcBorders>
              <w:top w:val="single" w:sz="8" w:space="0" w:color="000000"/>
              <w:left w:val="single" w:sz="8" w:space="0" w:color="000000"/>
              <w:bottom w:val="single" w:sz="8" w:space="0" w:color="000000"/>
              <w:right w:val="single" w:sz="8" w:space="0" w:color="000000"/>
            </w:tcBorders>
            <w:shd w:val="clear" w:color="auto" w:fill="E2F3DB"/>
            <w:hideMark/>
          </w:tcPr>
          <w:p w14:paraId="68A8A25B" w14:textId="77777777" w:rsidR="00F9134F" w:rsidRPr="00092BDC" w:rsidRDefault="00F9134F" w:rsidP="00834274">
            <w:pPr>
              <w:pStyle w:val="TableParagraph"/>
              <w:spacing w:line="276" w:lineRule="auto"/>
              <w:ind w:left="109"/>
              <w:rPr>
                <w:b/>
              </w:rPr>
            </w:pPr>
            <w:r w:rsidRPr="00092BDC">
              <w:rPr>
                <w:b/>
                <w:spacing w:val="-5"/>
              </w:rPr>
              <w:t>New</w:t>
            </w:r>
          </w:p>
          <w:p w14:paraId="28697791" w14:textId="77777777" w:rsidR="00F9134F" w:rsidRPr="00092BDC" w:rsidRDefault="00F9134F" w:rsidP="00834274">
            <w:pPr>
              <w:pStyle w:val="TableParagraph"/>
              <w:spacing w:line="276" w:lineRule="auto"/>
              <w:ind w:left="109"/>
              <w:rPr>
                <w:b/>
              </w:rPr>
            </w:pPr>
            <w:r w:rsidRPr="00092BDC">
              <w:rPr>
                <w:b/>
                <w:spacing w:val="-2"/>
              </w:rPr>
              <w:t>Version</w:t>
            </w:r>
          </w:p>
        </w:tc>
        <w:tc>
          <w:tcPr>
            <w:tcW w:w="1134" w:type="dxa"/>
            <w:tcBorders>
              <w:top w:val="single" w:sz="8" w:space="0" w:color="000000"/>
              <w:left w:val="single" w:sz="8" w:space="0" w:color="000000"/>
              <w:bottom w:val="single" w:sz="8" w:space="0" w:color="000000"/>
              <w:right w:val="single" w:sz="8" w:space="0" w:color="000000"/>
            </w:tcBorders>
            <w:shd w:val="clear" w:color="auto" w:fill="E2F3DB"/>
            <w:hideMark/>
          </w:tcPr>
          <w:p w14:paraId="711CCED6" w14:textId="77777777" w:rsidR="00F9134F" w:rsidRPr="00092BDC" w:rsidRDefault="00F9134F" w:rsidP="00834274">
            <w:pPr>
              <w:pStyle w:val="TableParagraph"/>
              <w:spacing w:line="276" w:lineRule="auto"/>
              <w:rPr>
                <w:b/>
              </w:rPr>
            </w:pPr>
            <w:r w:rsidRPr="00092BDC">
              <w:rPr>
                <w:b/>
                <w:spacing w:val="-4"/>
              </w:rPr>
              <w:t>Date</w:t>
            </w:r>
          </w:p>
        </w:tc>
        <w:tc>
          <w:tcPr>
            <w:tcW w:w="5253" w:type="dxa"/>
            <w:tcBorders>
              <w:top w:val="single" w:sz="8" w:space="0" w:color="000000"/>
              <w:left w:val="single" w:sz="8" w:space="0" w:color="000000"/>
              <w:bottom w:val="single" w:sz="8" w:space="0" w:color="000000"/>
              <w:right w:val="single" w:sz="8" w:space="0" w:color="000000"/>
            </w:tcBorders>
            <w:shd w:val="clear" w:color="auto" w:fill="E2F3DB"/>
            <w:hideMark/>
          </w:tcPr>
          <w:p w14:paraId="7937EDC9" w14:textId="77777777" w:rsidR="00F9134F" w:rsidRPr="00092BDC" w:rsidRDefault="00F9134F" w:rsidP="00834274">
            <w:pPr>
              <w:pStyle w:val="TableParagraph"/>
              <w:spacing w:line="276" w:lineRule="auto"/>
              <w:ind w:left="124"/>
              <w:rPr>
                <w:b/>
              </w:rPr>
            </w:pPr>
            <w:r w:rsidRPr="00092BDC">
              <w:rPr>
                <w:b/>
                <w:spacing w:val="-2"/>
              </w:rPr>
              <w:t>Update/Notes</w:t>
            </w:r>
          </w:p>
        </w:tc>
      </w:tr>
      <w:tr w:rsidR="00F9134F" w:rsidRPr="00092BDC" w14:paraId="41E287D6" w14:textId="77777777" w:rsidTr="00834274">
        <w:trPr>
          <w:trHeight w:val="664"/>
        </w:trPr>
        <w:tc>
          <w:tcPr>
            <w:tcW w:w="1559" w:type="dxa"/>
            <w:tcBorders>
              <w:top w:val="single" w:sz="8" w:space="0" w:color="000000"/>
              <w:left w:val="single" w:sz="8" w:space="0" w:color="000000"/>
              <w:bottom w:val="single" w:sz="8" w:space="0" w:color="000000"/>
              <w:right w:val="single" w:sz="8" w:space="0" w:color="000000"/>
            </w:tcBorders>
            <w:hideMark/>
          </w:tcPr>
          <w:p w14:paraId="29FC774D" w14:textId="46896352" w:rsidR="00F9134F" w:rsidRPr="00802860" w:rsidRDefault="00F9134F" w:rsidP="00834274">
            <w:pPr>
              <w:pStyle w:val="TableParagraph"/>
              <w:spacing w:before="6" w:line="276" w:lineRule="auto"/>
              <w:rPr>
                <w:bCs/>
                <w:spacing w:val="-5"/>
                <w:szCs w:val="20"/>
              </w:rPr>
            </w:pPr>
            <w:r w:rsidRPr="00802860">
              <w:rPr>
                <w:bCs/>
                <w:spacing w:val="-5"/>
                <w:szCs w:val="20"/>
              </w:rPr>
              <w:t>V</w:t>
            </w:r>
            <w:r>
              <w:rPr>
                <w:bCs/>
                <w:spacing w:val="-5"/>
                <w:szCs w:val="20"/>
              </w:rPr>
              <w:t>02.1</w:t>
            </w:r>
            <w:r w:rsidRPr="00802860">
              <w:rPr>
                <w:bCs/>
                <w:spacing w:val="-5"/>
                <w:szCs w:val="20"/>
              </w:rPr>
              <w:t xml:space="preserve"> </w:t>
            </w:r>
          </w:p>
          <w:p w14:paraId="55798CFA" w14:textId="36AE3AF2" w:rsidR="00F9134F" w:rsidRPr="00802860" w:rsidRDefault="00F9134F" w:rsidP="00834274">
            <w:pPr>
              <w:pStyle w:val="TableParagraph"/>
              <w:spacing w:before="6" w:line="276" w:lineRule="auto"/>
              <w:rPr>
                <w:bCs/>
                <w:szCs w:val="20"/>
              </w:rPr>
            </w:pPr>
            <w:r w:rsidRPr="00802860">
              <w:rPr>
                <w:bCs/>
                <w:spacing w:val="-5"/>
                <w:szCs w:val="20"/>
              </w:rPr>
              <w:t>(2</w:t>
            </w:r>
            <w:r>
              <w:rPr>
                <w:bCs/>
                <w:spacing w:val="-5"/>
                <w:szCs w:val="20"/>
              </w:rPr>
              <w:t>1</w:t>
            </w:r>
            <w:r w:rsidRPr="00802860">
              <w:rPr>
                <w:bCs/>
                <w:spacing w:val="-5"/>
                <w:szCs w:val="20"/>
              </w:rPr>
              <w:t>-</w:t>
            </w:r>
            <w:r>
              <w:rPr>
                <w:bCs/>
                <w:spacing w:val="-5"/>
                <w:szCs w:val="20"/>
              </w:rPr>
              <w:t>06</w:t>
            </w:r>
            <w:r w:rsidRPr="00802860">
              <w:rPr>
                <w:bCs/>
                <w:spacing w:val="-5"/>
                <w:szCs w:val="20"/>
              </w:rPr>
              <w:t>-24)</w:t>
            </w:r>
          </w:p>
        </w:tc>
        <w:tc>
          <w:tcPr>
            <w:tcW w:w="1134" w:type="dxa"/>
            <w:tcBorders>
              <w:top w:val="single" w:sz="8" w:space="0" w:color="000000"/>
              <w:left w:val="single" w:sz="8" w:space="0" w:color="000000"/>
              <w:bottom w:val="single" w:sz="8" w:space="0" w:color="000000"/>
              <w:right w:val="single" w:sz="8" w:space="0" w:color="000000"/>
            </w:tcBorders>
            <w:hideMark/>
          </w:tcPr>
          <w:p w14:paraId="33224204" w14:textId="1BCA5257" w:rsidR="00F9134F" w:rsidRPr="00802860" w:rsidRDefault="00F9134F" w:rsidP="00834274">
            <w:pPr>
              <w:pStyle w:val="TableParagraph"/>
              <w:spacing w:before="6" w:line="276" w:lineRule="auto"/>
              <w:ind w:left="109"/>
              <w:rPr>
                <w:bCs/>
                <w:szCs w:val="20"/>
              </w:rPr>
            </w:pPr>
            <w:r w:rsidRPr="00802860">
              <w:rPr>
                <w:bCs/>
                <w:spacing w:val="-4"/>
                <w:szCs w:val="20"/>
              </w:rPr>
              <w:t>V</w:t>
            </w:r>
            <w:r>
              <w:rPr>
                <w:bCs/>
                <w:spacing w:val="-4"/>
                <w:szCs w:val="20"/>
              </w:rPr>
              <w:t>3</w:t>
            </w:r>
          </w:p>
        </w:tc>
        <w:tc>
          <w:tcPr>
            <w:tcW w:w="1134" w:type="dxa"/>
            <w:tcBorders>
              <w:top w:val="single" w:sz="8" w:space="0" w:color="000000"/>
              <w:left w:val="single" w:sz="8" w:space="0" w:color="000000"/>
              <w:bottom w:val="single" w:sz="8" w:space="0" w:color="000000"/>
              <w:right w:val="single" w:sz="8" w:space="0" w:color="000000"/>
            </w:tcBorders>
          </w:tcPr>
          <w:p w14:paraId="444B5C35" w14:textId="7934C3CD" w:rsidR="00F9134F" w:rsidRPr="00802860" w:rsidRDefault="00F9134F" w:rsidP="00834274">
            <w:pPr>
              <w:pStyle w:val="TableParagraph"/>
              <w:spacing w:before="6" w:line="276" w:lineRule="auto"/>
              <w:rPr>
                <w:szCs w:val="20"/>
              </w:rPr>
            </w:pPr>
            <w:r w:rsidRPr="00802860">
              <w:rPr>
                <w:szCs w:val="20"/>
              </w:rPr>
              <w:t>1</w:t>
            </w:r>
            <w:r>
              <w:rPr>
                <w:szCs w:val="20"/>
              </w:rPr>
              <w:t>8</w:t>
            </w:r>
            <w:r w:rsidRPr="00802860">
              <w:rPr>
                <w:szCs w:val="20"/>
              </w:rPr>
              <w:t>-0</w:t>
            </w:r>
            <w:r>
              <w:rPr>
                <w:szCs w:val="20"/>
              </w:rPr>
              <w:t>6</w:t>
            </w:r>
            <w:r w:rsidRPr="00802860">
              <w:rPr>
                <w:szCs w:val="20"/>
              </w:rPr>
              <w:t>-25</w:t>
            </w:r>
          </w:p>
        </w:tc>
        <w:tc>
          <w:tcPr>
            <w:tcW w:w="5253" w:type="dxa"/>
            <w:tcBorders>
              <w:top w:val="single" w:sz="8" w:space="0" w:color="000000"/>
              <w:left w:val="single" w:sz="8" w:space="0" w:color="000000"/>
              <w:bottom w:val="single" w:sz="8" w:space="0" w:color="000000"/>
              <w:right w:val="single" w:sz="8" w:space="0" w:color="000000"/>
            </w:tcBorders>
          </w:tcPr>
          <w:p w14:paraId="1A1D4568" w14:textId="77777777" w:rsidR="00F9134F" w:rsidRPr="00802860" w:rsidRDefault="00F9134F" w:rsidP="00834274">
            <w:pPr>
              <w:ind w:left="172"/>
              <w:rPr>
                <w:szCs w:val="20"/>
              </w:rPr>
            </w:pPr>
            <w:r w:rsidRPr="00802860">
              <w:rPr>
                <w:szCs w:val="20"/>
              </w:rPr>
              <w:t>Added version control table.</w:t>
            </w:r>
          </w:p>
          <w:p w14:paraId="6FFC6CB0" w14:textId="38F1C87B" w:rsidR="00F9134F" w:rsidRPr="00802860" w:rsidRDefault="00F9134F" w:rsidP="00834274">
            <w:pPr>
              <w:ind w:left="172"/>
              <w:rPr>
                <w:szCs w:val="20"/>
              </w:rPr>
            </w:pPr>
            <w:r w:rsidRPr="00F9134F">
              <w:rPr>
                <w:szCs w:val="20"/>
              </w:rPr>
              <w:t>All other sections of the policy remain unchanged.</w:t>
            </w:r>
          </w:p>
        </w:tc>
      </w:tr>
    </w:tbl>
    <w:p w14:paraId="303CE4D2" w14:textId="77777777" w:rsidR="00F9134F" w:rsidRDefault="00F9134F" w:rsidP="00F9134F"/>
    <w:p w14:paraId="7B0DD91A" w14:textId="77777777" w:rsidR="00F9134F" w:rsidRDefault="00F9134F" w:rsidP="00F9134F"/>
    <w:p w14:paraId="4E2A7DF8" w14:textId="77777777" w:rsidR="00F9134F" w:rsidRPr="00F9134F" w:rsidRDefault="00F9134F" w:rsidP="00F9134F">
      <w:pPr>
        <w:sectPr w:rsidR="00F9134F" w:rsidRPr="00F9134F">
          <w:footerReference w:type="default" r:id="rId9"/>
          <w:pgSz w:w="11910" w:h="16840"/>
          <w:pgMar w:top="1420" w:right="1160" w:bottom="280" w:left="1320" w:header="720" w:footer="720" w:gutter="0"/>
          <w:pgNumType w:start="1"/>
          <w:cols w:space="720"/>
        </w:sectPr>
      </w:pPr>
    </w:p>
    <w:p w14:paraId="4F2F7ED7" w14:textId="77777777" w:rsidR="008C6999" w:rsidRDefault="00000000">
      <w:pPr>
        <w:spacing w:before="22"/>
        <w:ind w:left="120"/>
        <w:rPr>
          <w:b/>
          <w:sz w:val="32"/>
          <w:szCs w:val="32"/>
        </w:rPr>
      </w:pPr>
      <w:r>
        <w:rPr>
          <w:b/>
          <w:sz w:val="32"/>
          <w:szCs w:val="32"/>
        </w:rPr>
        <w:lastRenderedPageBreak/>
        <w:t>Contents</w:t>
      </w:r>
    </w:p>
    <w:sdt>
      <w:sdtPr>
        <w:id w:val="1742519103"/>
        <w:docPartObj>
          <w:docPartGallery w:val="Table of Contents"/>
          <w:docPartUnique/>
        </w:docPartObj>
      </w:sdtPr>
      <w:sdtContent>
        <w:p w14:paraId="6C21DF96" w14:textId="77777777" w:rsidR="008C6999" w:rsidRDefault="00000000">
          <w:pPr>
            <w:numPr>
              <w:ilvl w:val="0"/>
              <w:numId w:val="5"/>
            </w:numPr>
            <w:pBdr>
              <w:top w:val="nil"/>
              <w:left w:val="nil"/>
              <w:bottom w:val="nil"/>
              <w:right w:val="nil"/>
              <w:between w:val="nil"/>
            </w:pBdr>
            <w:tabs>
              <w:tab w:val="left" w:pos="600"/>
              <w:tab w:val="right" w:pos="9137"/>
            </w:tabs>
            <w:spacing w:before="269"/>
          </w:pPr>
          <w:r>
            <w:fldChar w:fldCharType="begin"/>
          </w:r>
          <w:r>
            <w:instrText xml:space="preserve"> TOC \h \u \z \t "Heading 1,1,Heading 2,2,"</w:instrText>
          </w:r>
          <w:r>
            <w:fldChar w:fldCharType="separate"/>
          </w:r>
          <w:hyperlink w:anchor="_heading=h.gjdgxs">
            <w:r>
              <w:rPr>
                <w:color w:val="000000"/>
                <w:sz w:val="24"/>
                <w:szCs w:val="24"/>
              </w:rPr>
              <w:t>Purpose of internal verification</w:t>
            </w:r>
            <w:r>
              <w:rPr>
                <w:color w:val="000000"/>
                <w:sz w:val="24"/>
                <w:szCs w:val="24"/>
              </w:rPr>
              <w:tab/>
              <w:t>3</w:t>
            </w:r>
          </w:hyperlink>
        </w:p>
        <w:p w14:paraId="6A8B6364" w14:textId="77777777" w:rsidR="008C6999" w:rsidRDefault="00000000">
          <w:pPr>
            <w:numPr>
              <w:ilvl w:val="0"/>
              <w:numId w:val="5"/>
            </w:numPr>
            <w:pBdr>
              <w:top w:val="nil"/>
              <w:left w:val="nil"/>
              <w:bottom w:val="nil"/>
              <w:right w:val="nil"/>
              <w:between w:val="nil"/>
            </w:pBdr>
            <w:tabs>
              <w:tab w:val="left" w:pos="600"/>
              <w:tab w:val="right" w:pos="9137"/>
            </w:tabs>
            <w:spacing w:before="242"/>
          </w:pPr>
          <w:hyperlink w:anchor="_heading=h.30j0zll">
            <w:r>
              <w:rPr>
                <w:color w:val="000000"/>
                <w:sz w:val="24"/>
                <w:szCs w:val="24"/>
              </w:rPr>
              <w:t>Scope</w:t>
            </w:r>
            <w:r>
              <w:rPr>
                <w:color w:val="000000"/>
                <w:sz w:val="24"/>
                <w:szCs w:val="24"/>
              </w:rPr>
              <w:tab/>
              <w:t>3</w:t>
            </w:r>
          </w:hyperlink>
        </w:p>
        <w:p w14:paraId="0070F4BC" w14:textId="77777777" w:rsidR="008C6999" w:rsidRDefault="00000000">
          <w:pPr>
            <w:numPr>
              <w:ilvl w:val="0"/>
              <w:numId w:val="5"/>
            </w:numPr>
            <w:pBdr>
              <w:top w:val="nil"/>
              <w:left w:val="nil"/>
              <w:bottom w:val="nil"/>
              <w:right w:val="nil"/>
              <w:between w:val="nil"/>
            </w:pBdr>
            <w:tabs>
              <w:tab w:val="left" w:pos="600"/>
              <w:tab w:val="right" w:pos="9137"/>
            </w:tabs>
            <w:spacing w:before="240"/>
          </w:pPr>
          <w:hyperlink w:anchor="_heading=h.1fob9te">
            <w:r>
              <w:rPr>
                <w:color w:val="000000"/>
                <w:sz w:val="24"/>
                <w:szCs w:val="24"/>
              </w:rPr>
              <w:t>Aims and Objectives</w:t>
            </w:r>
            <w:r>
              <w:rPr>
                <w:color w:val="000000"/>
                <w:sz w:val="24"/>
                <w:szCs w:val="24"/>
              </w:rPr>
              <w:tab/>
              <w:t>4</w:t>
            </w:r>
          </w:hyperlink>
        </w:p>
        <w:p w14:paraId="08697803" w14:textId="77777777" w:rsidR="008C6999" w:rsidRDefault="00000000">
          <w:pPr>
            <w:numPr>
              <w:ilvl w:val="0"/>
              <w:numId w:val="5"/>
            </w:numPr>
            <w:pBdr>
              <w:top w:val="nil"/>
              <w:left w:val="nil"/>
              <w:bottom w:val="nil"/>
              <w:right w:val="nil"/>
              <w:between w:val="nil"/>
            </w:pBdr>
            <w:tabs>
              <w:tab w:val="left" w:pos="600"/>
              <w:tab w:val="right" w:pos="9137"/>
            </w:tabs>
            <w:spacing w:before="239"/>
          </w:pPr>
          <w:hyperlink w:anchor="_heading=h.3znysh7">
            <w:r>
              <w:rPr>
                <w:color w:val="000000"/>
                <w:sz w:val="24"/>
                <w:szCs w:val="24"/>
              </w:rPr>
              <w:t>The Internal Verification Process</w:t>
            </w:r>
            <w:r>
              <w:rPr>
                <w:color w:val="000000"/>
                <w:sz w:val="24"/>
                <w:szCs w:val="24"/>
              </w:rPr>
              <w:tab/>
              <w:t>5</w:t>
            </w:r>
          </w:hyperlink>
        </w:p>
        <w:p w14:paraId="512DC8E8" w14:textId="77777777" w:rsidR="008C6999" w:rsidRDefault="00000000">
          <w:pPr>
            <w:numPr>
              <w:ilvl w:val="1"/>
              <w:numId w:val="5"/>
            </w:numPr>
            <w:pBdr>
              <w:top w:val="nil"/>
              <w:left w:val="nil"/>
              <w:bottom w:val="nil"/>
              <w:right w:val="nil"/>
              <w:between w:val="nil"/>
            </w:pBdr>
            <w:tabs>
              <w:tab w:val="left" w:pos="1080"/>
              <w:tab w:val="right" w:pos="9140"/>
            </w:tabs>
            <w:spacing w:before="1"/>
            <w:ind w:hanging="739"/>
          </w:pPr>
          <w:hyperlink w:anchor="_heading=h.2et92p0">
            <w:r>
              <w:rPr>
                <w:rFonts w:ascii="Gadugi" w:eastAsia="Gadugi" w:hAnsi="Gadugi" w:cs="Gadugi"/>
                <w:color w:val="000000"/>
              </w:rPr>
              <w:t>Assessment Plan and IV</w:t>
            </w:r>
            <w:r>
              <w:rPr>
                <w:rFonts w:ascii="Gadugi" w:eastAsia="Gadugi" w:hAnsi="Gadugi" w:cs="Gadugi"/>
                <w:color w:val="000000"/>
              </w:rPr>
              <w:tab/>
              <w:t>5</w:t>
            </w:r>
          </w:hyperlink>
        </w:p>
        <w:p w14:paraId="64814C00" w14:textId="77777777" w:rsidR="008C6999" w:rsidRDefault="00000000">
          <w:pPr>
            <w:numPr>
              <w:ilvl w:val="1"/>
              <w:numId w:val="5"/>
            </w:numPr>
            <w:pBdr>
              <w:top w:val="nil"/>
              <w:left w:val="nil"/>
              <w:bottom w:val="nil"/>
              <w:right w:val="nil"/>
              <w:between w:val="nil"/>
            </w:pBdr>
            <w:tabs>
              <w:tab w:val="left" w:pos="1080"/>
              <w:tab w:val="right" w:pos="9140"/>
            </w:tabs>
            <w:ind w:hanging="739"/>
          </w:pPr>
          <w:hyperlink w:anchor="_heading=h.tyjcwt">
            <w:r>
              <w:rPr>
                <w:rFonts w:ascii="Gadugi" w:eastAsia="Gadugi" w:hAnsi="Gadugi" w:cs="Gadugi"/>
                <w:color w:val="000000"/>
              </w:rPr>
              <w:t>Assignment Brief Internal Verification</w:t>
            </w:r>
            <w:r>
              <w:rPr>
                <w:rFonts w:ascii="Gadugi" w:eastAsia="Gadugi" w:hAnsi="Gadugi" w:cs="Gadugi"/>
                <w:color w:val="000000"/>
              </w:rPr>
              <w:tab/>
              <w:t>6</w:t>
            </w:r>
          </w:hyperlink>
        </w:p>
        <w:p w14:paraId="4F4D8AD1" w14:textId="77777777" w:rsidR="008C6999" w:rsidRDefault="00000000">
          <w:pPr>
            <w:numPr>
              <w:ilvl w:val="1"/>
              <w:numId w:val="5"/>
            </w:numPr>
            <w:pBdr>
              <w:top w:val="nil"/>
              <w:left w:val="nil"/>
              <w:bottom w:val="nil"/>
              <w:right w:val="nil"/>
              <w:between w:val="nil"/>
            </w:pBdr>
            <w:tabs>
              <w:tab w:val="left" w:pos="1080"/>
              <w:tab w:val="right" w:pos="9140"/>
            </w:tabs>
            <w:spacing w:before="1"/>
            <w:ind w:hanging="739"/>
          </w:pPr>
          <w:hyperlink w:anchor="_heading=h.3dy6vkm">
            <w:r>
              <w:rPr>
                <w:rFonts w:ascii="Gadugi" w:eastAsia="Gadugi" w:hAnsi="Gadugi" w:cs="Gadugi"/>
                <w:color w:val="000000"/>
              </w:rPr>
              <w:t>Staff Training</w:t>
            </w:r>
            <w:r>
              <w:rPr>
                <w:rFonts w:ascii="Gadugi" w:eastAsia="Gadugi" w:hAnsi="Gadugi" w:cs="Gadugi"/>
                <w:color w:val="000000"/>
              </w:rPr>
              <w:tab/>
              <w:t>6</w:t>
            </w:r>
          </w:hyperlink>
        </w:p>
        <w:p w14:paraId="6CD36690" w14:textId="77777777" w:rsidR="008C6999" w:rsidRDefault="00000000">
          <w:pPr>
            <w:numPr>
              <w:ilvl w:val="1"/>
              <w:numId w:val="5"/>
            </w:numPr>
            <w:pBdr>
              <w:top w:val="nil"/>
              <w:left w:val="nil"/>
              <w:bottom w:val="nil"/>
              <w:right w:val="nil"/>
              <w:between w:val="nil"/>
            </w:pBdr>
            <w:tabs>
              <w:tab w:val="left" w:pos="1080"/>
              <w:tab w:val="right" w:pos="9140"/>
            </w:tabs>
            <w:ind w:hanging="739"/>
          </w:pPr>
          <w:hyperlink w:anchor="_heading=h.1t3h5sf">
            <w:r>
              <w:rPr>
                <w:rFonts w:ascii="Gadugi" w:eastAsia="Gadugi" w:hAnsi="Gadugi" w:cs="Gadugi"/>
                <w:color w:val="000000"/>
              </w:rPr>
              <w:t>Formative Feedback</w:t>
            </w:r>
            <w:r>
              <w:rPr>
                <w:rFonts w:ascii="Gadugi" w:eastAsia="Gadugi" w:hAnsi="Gadugi" w:cs="Gadugi"/>
                <w:color w:val="000000"/>
              </w:rPr>
              <w:tab/>
              <w:t>6</w:t>
            </w:r>
          </w:hyperlink>
        </w:p>
        <w:p w14:paraId="05129F12" w14:textId="77777777" w:rsidR="008C6999" w:rsidRDefault="00000000">
          <w:pPr>
            <w:numPr>
              <w:ilvl w:val="1"/>
              <w:numId w:val="5"/>
            </w:numPr>
            <w:pBdr>
              <w:top w:val="nil"/>
              <w:left w:val="nil"/>
              <w:bottom w:val="nil"/>
              <w:right w:val="nil"/>
              <w:between w:val="nil"/>
            </w:pBdr>
            <w:tabs>
              <w:tab w:val="left" w:pos="1080"/>
              <w:tab w:val="right" w:pos="9140"/>
            </w:tabs>
            <w:spacing w:line="291" w:lineRule="auto"/>
            <w:ind w:hanging="739"/>
          </w:pPr>
          <w:hyperlink w:anchor="_heading=h.4d34og8">
            <w:r>
              <w:rPr>
                <w:rFonts w:ascii="Gadugi" w:eastAsia="Gadugi" w:hAnsi="Gadugi" w:cs="Gadugi"/>
                <w:color w:val="000000"/>
              </w:rPr>
              <w:t>Interim Standardisation</w:t>
            </w:r>
            <w:r>
              <w:rPr>
                <w:rFonts w:ascii="Gadugi" w:eastAsia="Gadugi" w:hAnsi="Gadugi" w:cs="Gadugi"/>
                <w:color w:val="000000"/>
              </w:rPr>
              <w:tab/>
              <w:t>6</w:t>
            </w:r>
          </w:hyperlink>
        </w:p>
        <w:p w14:paraId="366D39A6" w14:textId="77777777" w:rsidR="008C6999" w:rsidRDefault="00000000">
          <w:pPr>
            <w:numPr>
              <w:ilvl w:val="1"/>
              <w:numId w:val="5"/>
            </w:numPr>
            <w:pBdr>
              <w:top w:val="nil"/>
              <w:left w:val="nil"/>
              <w:bottom w:val="nil"/>
              <w:right w:val="nil"/>
              <w:between w:val="nil"/>
            </w:pBdr>
            <w:tabs>
              <w:tab w:val="left" w:pos="1080"/>
              <w:tab w:val="right" w:pos="9140"/>
            </w:tabs>
            <w:spacing w:line="291" w:lineRule="auto"/>
            <w:ind w:hanging="739"/>
          </w:pPr>
          <w:hyperlink w:anchor="_heading=h.2s8eyo1">
            <w:r>
              <w:rPr>
                <w:rFonts w:ascii="Gadugi" w:eastAsia="Gadugi" w:hAnsi="Gadugi" w:cs="Gadugi"/>
                <w:color w:val="000000"/>
              </w:rPr>
              <w:t>IV Sampling Strategy</w:t>
            </w:r>
            <w:r>
              <w:rPr>
                <w:rFonts w:ascii="Gadugi" w:eastAsia="Gadugi" w:hAnsi="Gadugi" w:cs="Gadugi"/>
                <w:color w:val="000000"/>
              </w:rPr>
              <w:tab/>
              <w:t>7</w:t>
            </w:r>
          </w:hyperlink>
        </w:p>
        <w:p w14:paraId="1749736B" w14:textId="77777777" w:rsidR="008C6999" w:rsidRDefault="00000000">
          <w:pPr>
            <w:numPr>
              <w:ilvl w:val="1"/>
              <w:numId w:val="5"/>
            </w:numPr>
            <w:pBdr>
              <w:top w:val="nil"/>
              <w:left w:val="nil"/>
              <w:bottom w:val="nil"/>
              <w:right w:val="nil"/>
              <w:between w:val="nil"/>
            </w:pBdr>
            <w:tabs>
              <w:tab w:val="left" w:pos="1080"/>
              <w:tab w:val="right" w:pos="9140"/>
            </w:tabs>
            <w:spacing w:before="1"/>
            <w:ind w:hanging="739"/>
          </w:pPr>
          <w:hyperlink w:anchor="_heading=h.17dp8vu">
            <w:r>
              <w:rPr>
                <w:rFonts w:ascii="Gadugi" w:eastAsia="Gadugi" w:hAnsi="Gadugi" w:cs="Gadugi"/>
                <w:color w:val="000000"/>
              </w:rPr>
              <w:t>Feedback to Students Timeline</w:t>
            </w:r>
            <w:r>
              <w:rPr>
                <w:rFonts w:ascii="Gadugi" w:eastAsia="Gadugi" w:hAnsi="Gadugi" w:cs="Gadugi"/>
                <w:color w:val="000000"/>
              </w:rPr>
              <w:tab/>
              <w:t>7</w:t>
            </w:r>
          </w:hyperlink>
        </w:p>
        <w:p w14:paraId="77DD88BD" w14:textId="77777777" w:rsidR="008C6999" w:rsidRDefault="00000000">
          <w:pPr>
            <w:numPr>
              <w:ilvl w:val="0"/>
              <w:numId w:val="5"/>
            </w:numPr>
            <w:pBdr>
              <w:top w:val="nil"/>
              <w:left w:val="nil"/>
              <w:bottom w:val="nil"/>
              <w:right w:val="nil"/>
              <w:between w:val="nil"/>
            </w:pBdr>
            <w:tabs>
              <w:tab w:val="left" w:pos="600"/>
              <w:tab w:val="right" w:pos="9137"/>
            </w:tabs>
            <w:spacing w:before="239"/>
          </w:pPr>
          <w:hyperlink w:anchor="_heading=h.3rdcrjn">
            <w:r>
              <w:rPr>
                <w:color w:val="000000"/>
                <w:sz w:val="24"/>
                <w:szCs w:val="24"/>
              </w:rPr>
              <w:t>Responsibilities</w:t>
            </w:r>
            <w:r>
              <w:rPr>
                <w:color w:val="000000"/>
                <w:sz w:val="24"/>
                <w:szCs w:val="24"/>
              </w:rPr>
              <w:tab/>
              <w:t>8</w:t>
            </w:r>
          </w:hyperlink>
        </w:p>
        <w:p w14:paraId="08D3B5B2" w14:textId="77777777" w:rsidR="008C6999" w:rsidRDefault="00000000">
          <w:pPr>
            <w:numPr>
              <w:ilvl w:val="1"/>
              <w:numId w:val="5"/>
            </w:numPr>
            <w:pBdr>
              <w:top w:val="nil"/>
              <w:left w:val="nil"/>
              <w:bottom w:val="nil"/>
              <w:right w:val="nil"/>
              <w:between w:val="nil"/>
            </w:pBdr>
            <w:tabs>
              <w:tab w:val="left" w:pos="1080"/>
              <w:tab w:val="right" w:pos="9140"/>
            </w:tabs>
            <w:spacing w:before="1"/>
            <w:ind w:hanging="739"/>
          </w:pPr>
          <w:hyperlink w:anchor="_heading=h.26in1rg">
            <w:r>
              <w:rPr>
                <w:rFonts w:ascii="Gadugi" w:eastAsia="Gadugi" w:hAnsi="Gadugi" w:cs="Gadugi"/>
                <w:color w:val="000000"/>
              </w:rPr>
              <w:t>Programme Leader</w:t>
            </w:r>
            <w:r>
              <w:rPr>
                <w:rFonts w:ascii="Gadugi" w:eastAsia="Gadugi" w:hAnsi="Gadugi" w:cs="Gadugi"/>
                <w:color w:val="000000"/>
              </w:rPr>
              <w:tab/>
              <w:t>8</w:t>
            </w:r>
          </w:hyperlink>
        </w:p>
        <w:p w14:paraId="3CEE2AE2" w14:textId="77777777" w:rsidR="008C6999" w:rsidRDefault="00000000">
          <w:pPr>
            <w:numPr>
              <w:ilvl w:val="1"/>
              <w:numId w:val="5"/>
            </w:numPr>
            <w:pBdr>
              <w:top w:val="nil"/>
              <w:left w:val="nil"/>
              <w:bottom w:val="nil"/>
              <w:right w:val="nil"/>
              <w:between w:val="nil"/>
            </w:pBdr>
            <w:tabs>
              <w:tab w:val="left" w:pos="1080"/>
              <w:tab w:val="right" w:pos="9140"/>
            </w:tabs>
            <w:ind w:hanging="739"/>
          </w:pPr>
          <w:hyperlink w:anchor="_heading=h.lnxbz9">
            <w:r>
              <w:rPr>
                <w:rFonts w:ascii="Gadugi" w:eastAsia="Gadugi" w:hAnsi="Gadugi" w:cs="Gadugi"/>
                <w:color w:val="000000"/>
              </w:rPr>
              <w:t>Quality Nominee</w:t>
            </w:r>
            <w:r>
              <w:rPr>
                <w:rFonts w:ascii="Gadugi" w:eastAsia="Gadugi" w:hAnsi="Gadugi" w:cs="Gadugi"/>
                <w:color w:val="000000"/>
              </w:rPr>
              <w:tab/>
              <w:t>8</w:t>
            </w:r>
          </w:hyperlink>
        </w:p>
        <w:p w14:paraId="17EFE2F1" w14:textId="77777777" w:rsidR="008C6999" w:rsidRDefault="00000000">
          <w:pPr>
            <w:numPr>
              <w:ilvl w:val="1"/>
              <w:numId w:val="5"/>
            </w:numPr>
            <w:pBdr>
              <w:top w:val="nil"/>
              <w:left w:val="nil"/>
              <w:bottom w:val="nil"/>
              <w:right w:val="nil"/>
              <w:between w:val="nil"/>
            </w:pBdr>
            <w:tabs>
              <w:tab w:val="left" w:pos="1080"/>
              <w:tab w:val="right" w:pos="9140"/>
            </w:tabs>
            <w:ind w:hanging="739"/>
          </w:pPr>
          <w:hyperlink w:anchor="_heading=h.35nkun2">
            <w:r>
              <w:rPr>
                <w:rFonts w:ascii="Gadugi" w:eastAsia="Gadugi" w:hAnsi="Gadugi" w:cs="Gadugi"/>
                <w:color w:val="000000"/>
              </w:rPr>
              <w:t>Exams Officer</w:t>
            </w:r>
            <w:r>
              <w:rPr>
                <w:rFonts w:ascii="Gadugi" w:eastAsia="Gadugi" w:hAnsi="Gadugi" w:cs="Gadugi"/>
                <w:color w:val="000000"/>
              </w:rPr>
              <w:tab/>
              <w:t>8</w:t>
            </w:r>
          </w:hyperlink>
        </w:p>
        <w:p w14:paraId="68E1EBEC" w14:textId="77777777" w:rsidR="008C6999" w:rsidRDefault="00000000">
          <w:pPr>
            <w:numPr>
              <w:ilvl w:val="0"/>
              <w:numId w:val="5"/>
            </w:numPr>
            <w:pBdr>
              <w:top w:val="nil"/>
              <w:left w:val="nil"/>
              <w:bottom w:val="nil"/>
              <w:right w:val="nil"/>
              <w:between w:val="nil"/>
            </w:pBdr>
            <w:tabs>
              <w:tab w:val="left" w:pos="600"/>
              <w:tab w:val="right" w:pos="9137"/>
            </w:tabs>
            <w:spacing w:before="240"/>
          </w:pPr>
          <w:hyperlink w:anchor="_heading=h.1ksv4uv">
            <w:r>
              <w:rPr>
                <w:color w:val="000000"/>
                <w:sz w:val="24"/>
                <w:szCs w:val="24"/>
              </w:rPr>
              <w:t>The Lead IV</w:t>
            </w:r>
            <w:r>
              <w:rPr>
                <w:color w:val="000000"/>
                <w:sz w:val="24"/>
                <w:szCs w:val="24"/>
              </w:rPr>
              <w:tab/>
              <w:t>9</w:t>
            </w:r>
          </w:hyperlink>
        </w:p>
        <w:p w14:paraId="3E24BBAA" w14:textId="77777777" w:rsidR="008C6999" w:rsidRDefault="00000000">
          <w:pPr>
            <w:numPr>
              <w:ilvl w:val="1"/>
              <w:numId w:val="5"/>
            </w:numPr>
            <w:pBdr>
              <w:top w:val="nil"/>
              <w:left w:val="nil"/>
              <w:bottom w:val="nil"/>
              <w:right w:val="nil"/>
              <w:between w:val="nil"/>
            </w:pBdr>
            <w:tabs>
              <w:tab w:val="left" w:pos="1080"/>
              <w:tab w:val="right" w:pos="9140"/>
            </w:tabs>
            <w:ind w:hanging="739"/>
          </w:pPr>
          <w:hyperlink w:anchor="_heading=h.44sinio">
            <w:r>
              <w:rPr>
                <w:rFonts w:ascii="Gadugi" w:eastAsia="Gadugi" w:hAnsi="Gadugi" w:cs="Gadugi"/>
                <w:color w:val="000000"/>
              </w:rPr>
              <w:t>Internal Verifier’s (IV) Responsibilities</w:t>
            </w:r>
            <w:r>
              <w:rPr>
                <w:rFonts w:ascii="Gadugi" w:eastAsia="Gadugi" w:hAnsi="Gadugi" w:cs="Gadugi"/>
                <w:color w:val="000000"/>
              </w:rPr>
              <w:tab/>
              <w:t>9</w:t>
            </w:r>
          </w:hyperlink>
        </w:p>
        <w:p w14:paraId="2240370F" w14:textId="77777777" w:rsidR="008C6999" w:rsidRDefault="00000000">
          <w:pPr>
            <w:numPr>
              <w:ilvl w:val="1"/>
              <w:numId w:val="5"/>
            </w:numPr>
            <w:pBdr>
              <w:top w:val="nil"/>
              <w:left w:val="nil"/>
              <w:bottom w:val="nil"/>
              <w:right w:val="nil"/>
              <w:between w:val="nil"/>
            </w:pBdr>
            <w:tabs>
              <w:tab w:val="left" w:pos="1080"/>
              <w:tab w:val="right" w:pos="9140"/>
            </w:tabs>
            <w:ind w:hanging="739"/>
          </w:pPr>
          <w:hyperlink w:anchor="_heading=h.2jxsxqh">
            <w:r>
              <w:rPr>
                <w:rFonts w:ascii="Gadugi" w:eastAsia="Gadugi" w:hAnsi="Gadugi" w:cs="Gadugi"/>
                <w:color w:val="000000"/>
              </w:rPr>
              <w:t>Assessor</w:t>
            </w:r>
            <w:r>
              <w:rPr>
                <w:rFonts w:ascii="Gadugi" w:eastAsia="Gadugi" w:hAnsi="Gadugi" w:cs="Gadugi"/>
                <w:color w:val="000000"/>
              </w:rPr>
              <w:tab/>
              <w:t>9</w:t>
            </w:r>
          </w:hyperlink>
        </w:p>
        <w:p w14:paraId="148D0D2C" w14:textId="77777777" w:rsidR="008C6999" w:rsidRDefault="00000000">
          <w:pPr>
            <w:numPr>
              <w:ilvl w:val="0"/>
              <w:numId w:val="5"/>
            </w:numPr>
            <w:pBdr>
              <w:top w:val="nil"/>
              <w:left w:val="nil"/>
              <w:bottom w:val="nil"/>
              <w:right w:val="nil"/>
              <w:between w:val="nil"/>
            </w:pBdr>
            <w:tabs>
              <w:tab w:val="left" w:pos="600"/>
              <w:tab w:val="right" w:pos="9141"/>
            </w:tabs>
            <w:spacing w:before="240"/>
          </w:pPr>
          <w:hyperlink w:anchor="_heading=h.z337ya">
            <w:r>
              <w:rPr>
                <w:color w:val="000000"/>
                <w:sz w:val="24"/>
                <w:szCs w:val="24"/>
              </w:rPr>
              <w:t>Responding to External Examination</w:t>
            </w:r>
            <w:r>
              <w:rPr>
                <w:color w:val="000000"/>
                <w:sz w:val="24"/>
                <w:szCs w:val="24"/>
              </w:rPr>
              <w:tab/>
              <w:t>10</w:t>
            </w:r>
          </w:hyperlink>
        </w:p>
        <w:p w14:paraId="023F18D8" w14:textId="77777777" w:rsidR="008C6999" w:rsidRDefault="00000000">
          <w:pPr>
            <w:numPr>
              <w:ilvl w:val="0"/>
              <w:numId w:val="5"/>
            </w:numPr>
            <w:pBdr>
              <w:top w:val="nil"/>
              <w:left w:val="nil"/>
              <w:bottom w:val="nil"/>
              <w:right w:val="nil"/>
              <w:between w:val="nil"/>
            </w:pBdr>
            <w:tabs>
              <w:tab w:val="left" w:pos="600"/>
              <w:tab w:val="right" w:pos="9141"/>
            </w:tabs>
            <w:spacing w:before="240"/>
          </w:pPr>
          <w:hyperlink w:anchor="_heading=h.3j2qqm3">
            <w:r>
              <w:rPr>
                <w:color w:val="000000"/>
                <w:sz w:val="24"/>
                <w:szCs w:val="24"/>
              </w:rPr>
              <w:t>Claiming certification</w:t>
            </w:r>
            <w:r>
              <w:rPr>
                <w:color w:val="000000"/>
                <w:sz w:val="24"/>
                <w:szCs w:val="24"/>
              </w:rPr>
              <w:tab/>
              <w:t>10</w:t>
            </w:r>
          </w:hyperlink>
        </w:p>
        <w:p w14:paraId="49A8D15D" w14:textId="77777777" w:rsidR="008C6999" w:rsidRDefault="00000000">
          <w:pPr>
            <w:numPr>
              <w:ilvl w:val="0"/>
              <w:numId w:val="5"/>
            </w:numPr>
            <w:pBdr>
              <w:top w:val="nil"/>
              <w:left w:val="nil"/>
              <w:bottom w:val="nil"/>
              <w:right w:val="nil"/>
              <w:between w:val="nil"/>
            </w:pBdr>
            <w:tabs>
              <w:tab w:val="left" w:pos="600"/>
              <w:tab w:val="right" w:pos="9141"/>
            </w:tabs>
            <w:spacing w:before="240"/>
          </w:pPr>
          <w:hyperlink w:anchor="_heading=h.1y810tw">
            <w:r>
              <w:rPr>
                <w:color w:val="000000"/>
                <w:sz w:val="24"/>
                <w:szCs w:val="24"/>
              </w:rPr>
              <w:t>Chart with Reporting Lines</w:t>
            </w:r>
            <w:r>
              <w:rPr>
                <w:color w:val="000000"/>
                <w:sz w:val="24"/>
                <w:szCs w:val="24"/>
              </w:rPr>
              <w:tab/>
              <w:t>10</w:t>
            </w:r>
          </w:hyperlink>
        </w:p>
        <w:p w14:paraId="6C74ADC8" w14:textId="77777777" w:rsidR="008C6999" w:rsidRDefault="00000000">
          <w:r>
            <w:fldChar w:fldCharType="end"/>
          </w:r>
        </w:p>
      </w:sdtContent>
    </w:sdt>
    <w:p w14:paraId="533BD00F" w14:textId="77777777" w:rsidR="008C6999" w:rsidRDefault="008C6999">
      <w:pPr>
        <w:sectPr w:rsidR="008C6999">
          <w:footerReference w:type="default" r:id="rId10"/>
          <w:pgSz w:w="11910" w:h="16840"/>
          <w:pgMar w:top="1400" w:right="1160" w:bottom="1200" w:left="1320" w:header="0" w:footer="1000" w:gutter="0"/>
          <w:cols w:space="720"/>
        </w:sectPr>
      </w:pPr>
    </w:p>
    <w:p w14:paraId="38A9B9C6" w14:textId="77777777" w:rsidR="008C6999" w:rsidRDefault="00000000">
      <w:pPr>
        <w:pStyle w:val="Heading1"/>
        <w:numPr>
          <w:ilvl w:val="0"/>
          <w:numId w:val="4"/>
        </w:numPr>
        <w:tabs>
          <w:tab w:val="left" w:pos="552"/>
        </w:tabs>
        <w:spacing w:before="30"/>
      </w:pPr>
      <w:bookmarkStart w:id="0" w:name="_heading=h.gjdgxs" w:colFirst="0" w:colLast="0"/>
      <w:bookmarkEnd w:id="0"/>
      <w:r>
        <w:lastRenderedPageBreak/>
        <w:t>Purpose of internal verification</w:t>
      </w:r>
    </w:p>
    <w:p w14:paraId="6248B11A" w14:textId="77777777" w:rsidR="008C6999" w:rsidRDefault="00000000">
      <w:pPr>
        <w:pBdr>
          <w:top w:val="nil"/>
          <w:left w:val="nil"/>
          <w:bottom w:val="nil"/>
          <w:right w:val="nil"/>
          <w:between w:val="nil"/>
        </w:pBdr>
        <w:spacing w:before="268"/>
        <w:ind w:left="120" w:right="274"/>
        <w:jc w:val="both"/>
        <w:rPr>
          <w:color w:val="000000"/>
        </w:rPr>
      </w:pPr>
      <w:r>
        <w:rPr>
          <w:color w:val="000000"/>
        </w:rPr>
        <w:t>The College's internal verification (IV) policy ensures that while grading student assignments and providing feedback, all assessors follow valid, reliable, equitable, accurate, and consistent standards of assessment. The policy outlines the requirements for verifying the standards and quality of assessments and provides faculty with information about their obligations regarding internal verification. It also explains how these things are reviewed and changed as needed. It goes over the IV procedure, important staff responsibilities, sampling plan, connection to external assessment, and certification. The policy has also been created in accordance with the specifications of an external body or organisation such as Pearson and ATHE.</w:t>
      </w:r>
    </w:p>
    <w:p w14:paraId="19BF19ED" w14:textId="77777777" w:rsidR="008C6999" w:rsidRDefault="008C6999">
      <w:pPr>
        <w:pBdr>
          <w:top w:val="nil"/>
          <w:left w:val="nil"/>
          <w:bottom w:val="nil"/>
          <w:right w:val="nil"/>
          <w:between w:val="nil"/>
        </w:pBdr>
        <w:rPr>
          <w:color w:val="000000"/>
        </w:rPr>
      </w:pPr>
    </w:p>
    <w:p w14:paraId="535246A7" w14:textId="77777777" w:rsidR="008C6999" w:rsidRDefault="00000000">
      <w:pPr>
        <w:pBdr>
          <w:top w:val="nil"/>
          <w:left w:val="nil"/>
          <w:bottom w:val="nil"/>
          <w:right w:val="nil"/>
          <w:between w:val="nil"/>
        </w:pBdr>
        <w:ind w:left="120" w:right="271"/>
        <w:jc w:val="both"/>
        <w:rPr>
          <w:color w:val="000000"/>
        </w:rPr>
      </w:pPr>
      <w:r>
        <w:rPr>
          <w:color w:val="000000"/>
        </w:rPr>
        <w:t>Internal verification (IV) ensures that the assessment procedure and results are in line with the framework for higher education standards and expectations for quality. IV enables the College to closely examine if assignment briefs are appropriate and serve the intended goal. It monitors and provides feedback to assessors on their assessment decisions across all units or modules being delivered. Through peer reviews of their assessment decisions and processes, it ensures that errors are found and fixed early on, prior to students receiving feedback and grades, and that assessors receive help and direction for quality improvement.</w:t>
      </w:r>
    </w:p>
    <w:p w14:paraId="166D5F4B" w14:textId="77777777" w:rsidR="008C6999" w:rsidRDefault="008C6999">
      <w:pPr>
        <w:pBdr>
          <w:top w:val="nil"/>
          <w:left w:val="nil"/>
          <w:bottom w:val="nil"/>
          <w:right w:val="nil"/>
          <w:between w:val="nil"/>
        </w:pBdr>
        <w:rPr>
          <w:color w:val="000000"/>
        </w:rPr>
      </w:pPr>
    </w:p>
    <w:p w14:paraId="7CED85ED" w14:textId="77777777" w:rsidR="008C6999" w:rsidRDefault="00000000">
      <w:pPr>
        <w:pStyle w:val="Heading1"/>
        <w:numPr>
          <w:ilvl w:val="0"/>
          <w:numId w:val="4"/>
        </w:numPr>
        <w:tabs>
          <w:tab w:val="left" w:pos="552"/>
        </w:tabs>
        <w:spacing w:before="0"/>
      </w:pPr>
      <w:bookmarkStart w:id="1" w:name="_heading=h.30j0zll" w:colFirst="0" w:colLast="0"/>
      <w:bookmarkEnd w:id="1"/>
      <w:r>
        <w:t>Scope</w:t>
      </w:r>
    </w:p>
    <w:p w14:paraId="3F37D274" w14:textId="77777777" w:rsidR="008C6999" w:rsidRDefault="00000000">
      <w:pPr>
        <w:pBdr>
          <w:top w:val="nil"/>
          <w:left w:val="nil"/>
          <w:bottom w:val="nil"/>
          <w:right w:val="nil"/>
          <w:between w:val="nil"/>
        </w:pBdr>
        <w:spacing w:before="270"/>
        <w:ind w:left="120" w:right="272"/>
        <w:jc w:val="both"/>
        <w:rPr>
          <w:color w:val="000000"/>
        </w:rPr>
        <w:sectPr w:rsidR="008C6999">
          <w:pgSz w:w="11910" w:h="16840"/>
          <w:pgMar w:top="1660" w:right="1160" w:bottom="1200" w:left="1320" w:header="0" w:footer="1000" w:gutter="0"/>
          <w:cols w:space="720"/>
        </w:sectPr>
      </w:pPr>
      <w:r>
        <w:rPr>
          <w:color w:val="000000"/>
        </w:rPr>
        <w:t xml:space="preserve">The College assessors are responsible for internal verification of all assessments for the </w:t>
      </w:r>
      <w:proofErr w:type="spellStart"/>
      <w:r>
        <w:rPr>
          <w:color w:val="000000"/>
        </w:rPr>
        <w:t>programme</w:t>
      </w:r>
      <w:proofErr w:type="spellEnd"/>
      <w:r>
        <w:rPr>
          <w:color w:val="000000"/>
        </w:rPr>
        <w:t xml:space="preserve"> specifications provided by Awarding Organisations, such as Pearson BTEC HND, and ATHE Level 4 Programmes. The external examiner moderates the assessments, which are written, checked, and graded by the College.</w:t>
      </w:r>
    </w:p>
    <w:p w14:paraId="5B9181A2" w14:textId="77777777" w:rsidR="008C6999" w:rsidRDefault="00000000">
      <w:pPr>
        <w:pStyle w:val="Heading1"/>
        <w:numPr>
          <w:ilvl w:val="0"/>
          <w:numId w:val="4"/>
        </w:numPr>
        <w:tabs>
          <w:tab w:val="left" w:pos="552"/>
        </w:tabs>
      </w:pPr>
      <w:bookmarkStart w:id="2" w:name="_heading=h.1fob9te" w:colFirst="0" w:colLast="0"/>
      <w:bookmarkEnd w:id="2"/>
      <w:r>
        <w:lastRenderedPageBreak/>
        <w:t>Aims and Objectives</w:t>
      </w:r>
    </w:p>
    <w:p w14:paraId="7827075A" w14:textId="77777777" w:rsidR="008C6999" w:rsidRDefault="00000000">
      <w:pPr>
        <w:pBdr>
          <w:top w:val="nil"/>
          <w:left w:val="nil"/>
          <w:bottom w:val="nil"/>
          <w:right w:val="nil"/>
          <w:between w:val="nil"/>
        </w:pBdr>
        <w:spacing w:before="268"/>
        <w:ind w:left="120" w:right="277"/>
        <w:jc w:val="both"/>
        <w:rPr>
          <w:color w:val="000000"/>
        </w:rPr>
      </w:pPr>
      <w:r>
        <w:rPr>
          <w:color w:val="000000"/>
        </w:rPr>
        <w:t>The College maintains that internal verification is essential to ensuring that the quality and standards of feedback and grading are regularly checked and enhanced as part of a continuous development process, which protects student learning and performance. The IV method ensures the following:</w:t>
      </w:r>
    </w:p>
    <w:p w14:paraId="0C52104B" w14:textId="77777777" w:rsidR="008C6999" w:rsidRDefault="008C6999">
      <w:pPr>
        <w:pBdr>
          <w:top w:val="nil"/>
          <w:left w:val="nil"/>
          <w:bottom w:val="nil"/>
          <w:right w:val="nil"/>
          <w:between w:val="nil"/>
        </w:pBdr>
        <w:rPr>
          <w:color w:val="000000"/>
        </w:rPr>
      </w:pPr>
    </w:p>
    <w:p w14:paraId="4347C5D1" w14:textId="77777777" w:rsidR="008C6999" w:rsidRDefault="008C6999">
      <w:pPr>
        <w:pBdr>
          <w:top w:val="nil"/>
          <w:left w:val="nil"/>
          <w:bottom w:val="nil"/>
          <w:right w:val="nil"/>
          <w:between w:val="nil"/>
        </w:pBdr>
        <w:spacing w:before="3"/>
        <w:rPr>
          <w:color w:val="000000"/>
        </w:rPr>
      </w:pPr>
    </w:p>
    <w:p w14:paraId="337CC216" w14:textId="77777777" w:rsidR="008C6999" w:rsidRDefault="00000000">
      <w:pPr>
        <w:numPr>
          <w:ilvl w:val="0"/>
          <w:numId w:val="3"/>
        </w:numPr>
        <w:pBdr>
          <w:top w:val="nil"/>
          <w:left w:val="nil"/>
          <w:bottom w:val="nil"/>
          <w:right w:val="nil"/>
          <w:between w:val="nil"/>
        </w:pBdr>
        <w:tabs>
          <w:tab w:val="left" w:pos="840"/>
        </w:tabs>
        <w:spacing w:line="237" w:lineRule="auto"/>
        <w:ind w:right="279"/>
      </w:pPr>
      <w:r>
        <w:rPr>
          <w:color w:val="000000"/>
        </w:rPr>
        <w:t>The appropriate subject benchmark statements and the relevant level's threshold standard requirements are fulfilled.</w:t>
      </w:r>
    </w:p>
    <w:p w14:paraId="542E93B1" w14:textId="77777777" w:rsidR="008C6999" w:rsidRDefault="00000000">
      <w:pPr>
        <w:numPr>
          <w:ilvl w:val="0"/>
          <w:numId w:val="3"/>
        </w:numPr>
        <w:pBdr>
          <w:top w:val="nil"/>
          <w:left w:val="nil"/>
          <w:bottom w:val="nil"/>
          <w:right w:val="nil"/>
          <w:between w:val="nil"/>
        </w:pBdr>
        <w:tabs>
          <w:tab w:val="left" w:pos="840"/>
        </w:tabs>
        <w:spacing w:before="2"/>
        <w:ind w:right="281"/>
      </w:pPr>
      <w:r>
        <w:rPr>
          <w:color w:val="000000"/>
        </w:rPr>
        <w:t>Learner achievement and the evaluation of academic standards are comparable throughout all units at every level.</w:t>
      </w:r>
    </w:p>
    <w:p w14:paraId="19E4D501" w14:textId="77777777" w:rsidR="008C6999" w:rsidRDefault="00000000">
      <w:pPr>
        <w:numPr>
          <w:ilvl w:val="0"/>
          <w:numId w:val="3"/>
        </w:numPr>
        <w:pBdr>
          <w:top w:val="nil"/>
          <w:left w:val="nil"/>
          <w:bottom w:val="nil"/>
          <w:right w:val="nil"/>
          <w:between w:val="nil"/>
        </w:pBdr>
        <w:tabs>
          <w:tab w:val="left" w:pos="840"/>
        </w:tabs>
        <w:spacing w:before="1"/>
        <w:ind w:right="279"/>
      </w:pPr>
      <w:r>
        <w:rPr>
          <w:color w:val="000000"/>
        </w:rPr>
        <w:t>The appropriate assessment tools provide students with clear guidance on how to satisfy the learning outcomes.</w:t>
      </w:r>
    </w:p>
    <w:p w14:paraId="7ACC49D2" w14:textId="77777777" w:rsidR="008C6999" w:rsidRDefault="00000000">
      <w:pPr>
        <w:numPr>
          <w:ilvl w:val="0"/>
          <w:numId w:val="3"/>
        </w:numPr>
        <w:pBdr>
          <w:top w:val="nil"/>
          <w:left w:val="nil"/>
          <w:bottom w:val="nil"/>
          <w:right w:val="nil"/>
          <w:between w:val="nil"/>
        </w:pBdr>
        <w:tabs>
          <w:tab w:val="left" w:pos="840"/>
        </w:tabs>
        <w:spacing w:before="3" w:line="237" w:lineRule="auto"/>
        <w:ind w:right="280"/>
      </w:pPr>
      <w:r>
        <w:rPr>
          <w:color w:val="000000"/>
        </w:rPr>
        <w:t>Assessment tools allow students the chance to surpass the minimum requirements for a passing grade and obtain merits and distinctions.</w:t>
      </w:r>
    </w:p>
    <w:p w14:paraId="0A3901EA" w14:textId="77777777" w:rsidR="008C6999" w:rsidRDefault="00000000">
      <w:pPr>
        <w:numPr>
          <w:ilvl w:val="0"/>
          <w:numId w:val="3"/>
        </w:numPr>
        <w:pBdr>
          <w:top w:val="nil"/>
          <w:left w:val="nil"/>
          <w:bottom w:val="nil"/>
          <w:right w:val="nil"/>
          <w:between w:val="nil"/>
        </w:pBdr>
        <w:tabs>
          <w:tab w:val="left" w:pos="840"/>
        </w:tabs>
        <w:spacing w:before="2"/>
        <w:ind w:right="281"/>
      </w:pPr>
      <w:r>
        <w:rPr>
          <w:color w:val="000000"/>
        </w:rPr>
        <w:t>All assessors apply the same, fair, and valid assessment standards and instruments to all students for the same learning outcomes.</w:t>
      </w:r>
    </w:p>
    <w:p w14:paraId="480B34D1" w14:textId="77777777" w:rsidR="008C6999" w:rsidRDefault="00000000">
      <w:pPr>
        <w:numPr>
          <w:ilvl w:val="0"/>
          <w:numId w:val="3"/>
        </w:numPr>
        <w:pBdr>
          <w:top w:val="nil"/>
          <w:left w:val="nil"/>
          <w:bottom w:val="nil"/>
          <w:right w:val="nil"/>
          <w:between w:val="nil"/>
        </w:pBdr>
        <w:tabs>
          <w:tab w:val="left" w:pos="840"/>
        </w:tabs>
        <w:spacing w:before="1"/>
      </w:pPr>
      <w:r>
        <w:rPr>
          <w:color w:val="000000"/>
        </w:rPr>
        <w:t xml:space="preserve">Holistic assessment methods are used when required by awarding </w:t>
      </w:r>
      <w:proofErr w:type="spellStart"/>
      <w:r>
        <w:rPr>
          <w:color w:val="000000"/>
        </w:rPr>
        <w:t>organisations</w:t>
      </w:r>
      <w:proofErr w:type="spellEnd"/>
      <w:r>
        <w:rPr>
          <w:color w:val="000000"/>
        </w:rPr>
        <w:t>.</w:t>
      </w:r>
    </w:p>
    <w:p w14:paraId="70F6025A" w14:textId="77777777" w:rsidR="008C6999" w:rsidRDefault="00000000">
      <w:pPr>
        <w:numPr>
          <w:ilvl w:val="0"/>
          <w:numId w:val="3"/>
        </w:numPr>
        <w:pBdr>
          <w:top w:val="nil"/>
          <w:left w:val="nil"/>
          <w:bottom w:val="nil"/>
          <w:right w:val="nil"/>
          <w:between w:val="nil"/>
        </w:pBdr>
        <w:tabs>
          <w:tab w:val="left" w:pos="840"/>
        </w:tabs>
        <w:ind w:right="278"/>
      </w:pPr>
      <w:r>
        <w:rPr>
          <w:color w:val="000000"/>
        </w:rPr>
        <w:t>The assessment tools are up to date; the tests offer level-appropriate educational challenges; and the assessments give students the chance to gain applicable skills.</w:t>
      </w:r>
    </w:p>
    <w:p w14:paraId="28C51B07" w14:textId="77777777" w:rsidR="008C6999" w:rsidRDefault="00000000">
      <w:pPr>
        <w:numPr>
          <w:ilvl w:val="0"/>
          <w:numId w:val="3"/>
        </w:numPr>
        <w:pBdr>
          <w:top w:val="nil"/>
          <w:left w:val="nil"/>
          <w:bottom w:val="nil"/>
          <w:right w:val="nil"/>
          <w:between w:val="nil"/>
        </w:pBdr>
        <w:tabs>
          <w:tab w:val="left" w:pos="840"/>
        </w:tabs>
        <w:spacing w:line="279" w:lineRule="auto"/>
      </w:pPr>
      <w:r>
        <w:rPr>
          <w:color w:val="000000"/>
        </w:rPr>
        <w:t>The learners receive assessment feedback that is appropriate in quality.</w:t>
      </w:r>
    </w:p>
    <w:p w14:paraId="2CAA976A" w14:textId="77777777" w:rsidR="008C6999" w:rsidRDefault="00000000">
      <w:pPr>
        <w:numPr>
          <w:ilvl w:val="0"/>
          <w:numId w:val="3"/>
        </w:numPr>
        <w:pBdr>
          <w:top w:val="nil"/>
          <w:left w:val="nil"/>
          <w:bottom w:val="nil"/>
          <w:right w:val="nil"/>
          <w:between w:val="nil"/>
        </w:pBdr>
        <w:tabs>
          <w:tab w:val="left" w:pos="840"/>
        </w:tabs>
        <w:spacing w:before="1"/>
      </w:pPr>
      <w:r>
        <w:rPr>
          <w:color w:val="000000"/>
        </w:rPr>
        <w:t>Plans for the secure keeping of internal assessment materials work well.</w:t>
      </w:r>
    </w:p>
    <w:p w14:paraId="277F7601" w14:textId="77777777" w:rsidR="008C6999" w:rsidRDefault="00000000">
      <w:pPr>
        <w:numPr>
          <w:ilvl w:val="0"/>
          <w:numId w:val="3"/>
        </w:numPr>
        <w:pBdr>
          <w:top w:val="nil"/>
          <w:left w:val="nil"/>
          <w:bottom w:val="nil"/>
          <w:right w:val="nil"/>
          <w:between w:val="nil"/>
        </w:pBdr>
        <w:tabs>
          <w:tab w:val="left" w:pos="840"/>
        </w:tabs>
      </w:pPr>
      <w:r>
        <w:rPr>
          <w:color w:val="000000"/>
        </w:rPr>
        <w:t>Effective management of access to assessment material.</w:t>
      </w:r>
    </w:p>
    <w:p w14:paraId="5FDEDC8D" w14:textId="77777777" w:rsidR="008C6999" w:rsidRDefault="00000000">
      <w:pPr>
        <w:numPr>
          <w:ilvl w:val="0"/>
          <w:numId w:val="3"/>
        </w:numPr>
        <w:pBdr>
          <w:top w:val="nil"/>
          <w:left w:val="nil"/>
          <w:bottom w:val="nil"/>
          <w:right w:val="nil"/>
          <w:between w:val="nil"/>
        </w:pBdr>
        <w:tabs>
          <w:tab w:val="left" w:pos="840"/>
        </w:tabs>
        <w:spacing w:before="1"/>
      </w:pPr>
      <w:r>
        <w:rPr>
          <w:color w:val="000000"/>
        </w:rPr>
        <w:t>The assessors' judgements are accurate, reliable, and documented.</w:t>
      </w:r>
    </w:p>
    <w:p w14:paraId="03C00569" w14:textId="77777777" w:rsidR="008C6999" w:rsidRDefault="00000000">
      <w:pPr>
        <w:numPr>
          <w:ilvl w:val="0"/>
          <w:numId w:val="3"/>
        </w:numPr>
        <w:pBdr>
          <w:top w:val="nil"/>
          <w:left w:val="nil"/>
          <w:bottom w:val="nil"/>
          <w:right w:val="nil"/>
          <w:between w:val="nil"/>
        </w:pBdr>
        <w:tabs>
          <w:tab w:val="left" w:pos="840"/>
        </w:tabs>
        <w:spacing w:before="1" w:line="279" w:lineRule="auto"/>
      </w:pPr>
      <w:r>
        <w:rPr>
          <w:color w:val="000000"/>
        </w:rPr>
        <w:t>Measures are implemented to reduce plagiarism.</w:t>
      </w:r>
    </w:p>
    <w:p w14:paraId="789C4E1B" w14:textId="77777777" w:rsidR="008C6999" w:rsidRDefault="00000000">
      <w:pPr>
        <w:numPr>
          <w:ilvl w:val="0"/>
          <w:numId w:val="3"/>
        </w:numPr>
        <w:pBdr>
          <w:top w:val="nil"/>
          <w:left w:val="nil"/>
          <w:bottom w:val="nil"/>
          <w:right w:val="nil"/>
          <w:between w:val="nil"/>
        </w:pBdr>
        <w:tabs>
          <w:tab w:val="left" w:pos="840"/>
        </w:tabs>
        <w:spacing w:line="279" w:lineRule="auto"/>
      </w:pPr>
      <w:r>
        <w:rPr>
          <w:color w:val="000000"/>
        </w:rPr>
        <w:t>The work submitted by a student for assessment is their own work.</w:t>
      </w:r>
    </w:p>
    <w:p w14:paraId="1F6D4E28" w14:textId="77777777" w:rsidR="008C6999" w:rsidRDefault="00000000">
      <w:pPr>
        <w:numPr>
          <w:ilvl w:val="0"/>
          <w:numId w:val="3"/>
        </w:numPr>
        <w:pBdr>
          <w:top w:val="nil"/>
          <w:left w:val="nil"/>
          <w:bottom w:val="nil"/>
          <w:right w:val="nil"/>
          <w:between w:val="nil"/>
        </w:pBdr>
        <w:tabs>
          <w:tab w:val="left" w:pos="840"/>
        </w:tabs>
      </w:pPr>
      <w:r>
        <w:rPr>
          <w:color w:val="000000"/>
        </w:rPr>
        <w:t>Actions recommended or required by the External Examiner are executed.</w:t>
      </w:r>
    </w:p>
    <w:p w14:paraId="3F5C2109" w14:textId="77777777" w:rsidR="008C6999" w:rsidRDefault="00000000">
      <w:pPr>
        <w:numPr>
          <w:ilvl w:val="0"/>
          <w:numId w:val="3"/>
        </w:numPr>
        <w:pBdr>
          <w:top w:val="nil"/>
          <w:left w:val="nil"/>
          <w:bottom w:val="nil"/>
          <w:right w:val="nil"/>
          <w:between w:val="nil"/>
        </w:pBdr>
        <w:tabs>
          <w:tab w:val="left" w:pos="840"/>
        </w:tabs>
        <w:spacing w:before="1"/>
        <w:sectPr w:rsidR="008C6999">
          <w:pgSz w:w="11910" w:h="16840"/>
          <w:pgMar w:top="1400" w:right="1160" w:bottom="1200" w:left="1320" w:header="0" w:footer="1000" w:gutter="0"/>
          <w:cols w:space="720"/>
        </w:sectPr>
      </w:pPr>
      <w:r>
        <w:rPr>
          <w:color w:val="000000"/>
        </w:rPr>
        <w:t>There is an effective system for monitoring the assessments.</w:t>
      </w:r>
    </w:p>
    <w:p w14:paraId="4C6C1B34" w14:textId="77777777" w:rsidR="008C6999" w:rsidRDefault="00000000">
      <w:pPr>
        <w:pStyle w:val="Heading1"/>
        <w:numPr>
          <w:ilvl w:val="0"/>
          <w:numId w:val="4"/>
        </w:numPr>
        <w:tabs>
          <w:tab w:val="left" w:pos="552"/>
        </w:tabs>
      </w:pPr>
      <w:bookmarkStart w:id="3" w:name="_heading=h.3znysh7" w:colFirst="0" w:colLast="0"/>
      <w:bookmarkEnd w:id="3"/>
      <w:r>
        <w:lastRenderedPageBreak/>
        <w:t>The Internal Verification Process</w:t>
      </w:r>
    </w:p>
    <w:p w14:paraId="6A5C77EC" w14:textId="77777777" w:rsidR="008C6999" w:rsidRDefault="008C6999">
      <w:pPr>
        <w:pBdr>
          <w:top w:val="nil"/>
          <w:left w:val="nil"/>
          <w:bottom w:val="nil"/>
          <w:right w:val="nil"/>
          <w:between w:val="nil"/>
        </w:pBdr>
        <w:rPr>
          <w:b/>
          <w:color w:val="000000"/>
          <w:sz w:val="28"/>
          <w:szCs w:val="28"/>
        </w:rPr>
      </w:pPr>
    </w:p>
    <w:p w14:paraId="7871975C" w14:textId="77777777" w:rsidR="008C6999" w:rsidRDefault="00000000">
      <w:pPr>
        <w:pBdr>
          <w:top w:val="nil"/>
          <w:left w:val="nil"/>
          <w:bottom w:val="nil"/>
          <w:right w:val="nil"/>
          <w:between w:val="nil"/>
        </w:pBdr>
        <w:ind w:left="120" w:right="189"/>
        <w:rPr>
          <w:color w:val="000000"/>
        </w:rPr>
      </w:pPr>
      <w:r>
        <w:rPr>
          <w:color w:val="000000"/>
        </w:rPr>
        <w:t>The following procedures are designed to ensure that internal verification is applied consistently at the College.</w:t>
      </w:r>
    </w:p>
    <w:p w14:paraId="38C8A393" w14:textId="77777777" w:rsidR="008C6999" w:rsidRDefault="00000000">
      <w:pPr>
        <w:pStyle w:val="Heading2"/>
        <w:numPr>
          <w:ilvl w:val="1"/>
          <w:numId w:val="4"/>
        </w:numPr>
        <w:tabs>
          <w:tab w:val="left" w:pos="696"/>
        </w:tabs>
      </w:pPr>
      <w:bookmarkStart w:id="4" w:name="_heading=h.2et92p0" w:colFirst="0" w:colLast="0"/>
      <w:bookmarkEnd w:id="4"/>
      <w:r>
        <w:t>Assessment Plan and IV</w:t>
      </w:r>
    </w:p>
    <w:p w14:paraId="043821B0" w14:textId="77777777" w:rsidR="008C6999" w:rsidRDefault="00000000">
      <w:pPr>
        <w:pBdr>
          <w:top w:val="nil"/>
          <w:left w:val="nil"/>
          <w:bottom w:val="nil"/>
          <w:right w:val="nil"/>
          <w:between w:val="nil"/>
        </w:pBdr>
        <w:spacing w:before="266"/>
        <w:ind w:left="120" w:right="189"/>
        <w:rPr>
          <w:color w:val="000000"/>
        </w:rPr>
      </w:pPr>
      <w:r>
        <w:rPr>
          <w:color w:val="000000"/>
        </w:rPr>
        <w:t>For every unit, an assessment plan which includes plans for internal verification needs to be prepared. The unit assessment plan should include the following:</w:t>
      </w:r>
    </w:p>
    <w:p w14:paraId="787103E6" w14:textId="77777777" w:rsidR="008C6999" w:rsidRDefault="008C6999">
      <w:pPr>
        <w:pBdr>
          <w:top w:val="nil"/>
          <w:left w:val="nil"/>
          <w:bottom w:val="nil"/>
          <w:right w:val="nil"/>
          <w:between w:val="nil"/>
        </w:pBdr>
        <w:spacing w:before="1"/>
        <w:rPr>
          <w:color w:val="000000"/>
        </w:rPr>
      </w:pPr>
    </w:p>
    <w:p w14:paraId="22AF79C7" w14:textId="77777777" w:rsidR="008C6999" w:rsidRDefault="00000000">
      <w:pPr>
        <w:numPr>
          <w:ilvl w:val="2"/>
          <w:numId w:val="4"/>
        </w:numPr>
        <w:pBdr>
          <w:top w:val="nil"/>
          <w:left w:val="nil"/>
          <w:bottom w:val="nil"/>
          <w:right w:val="nil"/>
          <w:between w:val="nil"/>
        </w:pBdr>
        <w:tabs>
          <w:tab w:val="left" w:pos="840"/>
        </w:tabs>
        <w:ind w:left="840"/>
      </w:pPr>
      <w:r>
        <w:rPr>
          <w:color w:val="000000"/>
        </w:rPr>
        <w:t>The unit's start and the end dates</w:t>
      </w:r>
    </w:p>
    <w:p w14:paraId="40DF9E6F" w14:textId="77777777" w:rsidR="008C6999" w:rsidRDefault="00000000">
      <w:pPr>
        <w:numPr>
          <w:ilvl w:val="2"/>
          <w:numId w:val="4"/>
        </w:numPr>
        <w:pBdr>
          <w:top w:val="nil"/>
          <w:left w:val="nil"/>
          <w:bottom w:val="nil"/>
          <w:right w:val="nil"/>
          <w:between w:val="nil"/>
        </w:pBdr>
        <w:tabs>
          <w:tab w:val="left" w:pos="840"/>
        </w:tabs>
        <w:spacing w:before="1"/>
        <w:ind w:left="840"/>
      </w:pPr>
      <w:r>
        <w:rPr>
          <w:color w:val="000000"/>
        </w:rPr>
        <w:t>Formative assessment</w:t>
      </w:r>
    </w:p>
    <w:p w14:paraId="5DCDEBAD" w14:textId="77777777" w:rsidR="008C6999" w:rsidRDefault="00000000">
      <w:pPr>
        <w:numPr>
          <w:ilvl w:val="2"/>
          <w:numId w:val="4"/>
        </w:numPr>
        <w:pBdr>
          <w:top w:val="nil"/>
          <w:left w:val="nil"/>
          <w:bottom w:val="nil"/>
          <w:right w:val="nil"/>
          <w:between w:val="nil"/>
        </w:pBdr>
        <w:tabs>
          <w:tab w:val="left" w:pos="840"/>
        </w:tabs>
        <w:spacing w:before="1" w:line="279" w:lineRule="auto"/>
        <w:ind w:left="840"/>
      </w:pPr>
      <w:r>
        <w:rPr>
          <w:color w:val="000000"/>
        </w:rPr>
        <w:t>Summative assessment</w:t>
      </w:r>
    </w:p>
    <w:p w14:paraId="3FD74681" w14:textId="77777777" w:rsidR="008C6999" w:rsidRDefault="00000000">
      <w:pPr>
        <w:numPr>
          <w:ilvl w:val="2"/>
          <w:numId w:val="4"/>
        </w:numPr>
        <w:pBdr>
          <w:top w:val="nil"/>
          <w:left w:val="nil"/>
          <w:bottom w:val="nil"/>
          <w:right w:val="nil"/>
          <w:between w:val="nil"/>
        </w:pBdr>
        <w:tabs>
          <w:tab w:val="left" w:pos="840"/>
        </w:tabs>
        <w:spacing w:line="279" w:lineRule="auto"/>
        <w:ind w:left="840"/>
      </w:pPr>
      <w:r>
        <w:rPr>
          <w:color w:val="000000"/>
        </w:rPr>
        <w:t>Resubmission deadlines</w:t>
      </w:r>
    </w:p>
    <w:p w14:paraId="40B8A9F7" w14:textId="77777777" w:rsidR="008C6999" w:rsidRDefault="00000000">
      <w:pPr>
        <w:numPr>
          <w:ilvl w:val="2"/>
          <w:numId w:val="4"/>
        </w:numPr>
        <w:pBdr>
          <w:top w:val="nil"/>
          <w:left w:val="nil"/>
          <w:bottom w:val="nil"/>
          <w:right w:val="nil"/>
          <w:between w:val="nil"/>
        </w:pBdr>
        <w:tabs>
          <w:tab w:val="left" w:pos="840"/>
        </w:tabs>
        <w:ind w:left="840"/>
      </w:pPr>
      <w:r>
        <w:rPr>
          <w:color w:val="000000"/>
        </w:rPr>
        <w:t>Names of Tutors and IVs</w:t>
      </w:r>
    </w:p>
    <w:p w14:paraId="075D402D" w14:textId="77777777" w:rsidR="008C6999" w:rsidRDefault="00000000">
      <w:pPr>
        <w:numPr>
          <w:ilvl w:val="2"/>
          <w:numId w:val="4"/>
        </w:numPr>
        <w:pBdr>
          <w:top w:val="nil"/>
          <w:left w:val="nil"/>
          <w:bottom w:val="nil"/>
          <w:right w:val="nil"/>
          <w:between w:val="nil"/>
        </w:pBdr>
        <w:tabs>
          <w:tab w:val="left" w:pos="840"/>
        </w:tabs>
        <w:spacing w:before="1"/>
        <w:ind w:left="840"/>
      </w:pPr>
      <w:r>
        <w:rPr>
          <w:color w:val="000000"/>
        </w:rPr>
        <w:t>Dates for internal verification</w:t>
      </w:r>
    </w:p>
    <w:p w14:paraId="1F73B0DA" w14:textId="77777777" w:rsidR="008C6999" w:rsidRDefault="00000000">
      <w:pPr>
        <w:numPr>
          <w:ilvl w:val="2"/>
          <w:numId w:val="4"/>
        </w:numPr>
        <w:pBdr>
          <w:top w:val="nil"/>
          <w:left w:val="nil"/>
          <w:bottom w:val="nil"/>
          <w:right w:val="nil"/>
          <w:between w:val="nil"/>
        </w:pBdr>
        <w:tabs>
          <w:tab w:val="left" w:pos="840"/>
        </w:tabs>
        <w:spacing w:after="21" w:line="470" w:lineRule="auto"/>
        <w:ind w:right="4010" w:firstLine="360"/>
      </w:pPr>
      <w:r>
        <w:rPr>
          <w:color w:val="000000"/>
        </w:rPr>
        <w:t>Dates when students should receive their feedback See the assessment plan template below:</w:t>
      </w:r>
    </w:p>
    <w:tbl>
      <w:tblPr>
        <w:tblStyle w:val="a0"/>
        <w:tblW w:w="9185"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7"/>
        <w:gridCol w:w="739"/>
        <w:gridCol w:w="739"/>
        <w:gridCol w:w="742"/>
        <w:gridCol w:w="742"/>
        <w:gridCol w:w="742"/>
        <w:gridCol w:w="740"/>
        <w:gridCol w:w="742"/>
        <w:gridCol w:w="742"/>
      </w:tblGrid>
      <w:tr w:rsidR="008C6999" w14:paraId="23CD91F7" w14:textId="77777777">
        <w:trPr>
          <w:trHeight w:val="362"/>
        </w:trPr>
        <w:tc>
          <w:tcPr>
            <w:tcW w:w="9185" w:type="dxa"/>
            <w:gridSpan w:val="9"/>
            <w:shd w:val="clear" w:color="auto" w:fill="D9D9D9"/>
          </w:tcPr>
          <w:p w14:paraId="34545F02" w14:textId="77777777" w:rsidR="008C6999" w:rsidRDefault="00000000">
            <w:pPr>
              <w:pBdr>
                <w:top w:val="nil"/>
                <w:left w:val="nil"/>
                <w:bottom w:val="nil"/>
                <w:right w:val="nil"/>
                <w:between w:val="nil"/>
              </w:pBdr>
              <w:spacing w:before="35"/>
              <w:ind w:left="18"/>
              <w:jc w:val="center"/>
              <w:rPr>
                <w:b/>
                <w:color w:val="000000"/>
                <w:sz w:val="24"/>
                <w:szCs w:val="24"/>
              </w:rPr>
            </w:pPr>
            <w:r>
              <w:rPr>
                <w:b/>
                <w:color w:val="000000"/>
                <w:sz w:val="24"/>
                <w:szCs w:val="24"/>
              </w:rPr>
              <w:t>Assessment Plan</w:t>
            </w:r>
          </w:p>
        </w:tc>
      </w:tr>
      <w:tr w:rsidR="008C6999" w14:paraId="69A55EB9" w14:textId="77777777">
        <w:trPr>
          <w:trHeight w:val="383"/>
        </w:trPr>
        <w:tc>
          <w:tcPr>
            <w:tcW w:w="3257" w:type="dxa"/>
            <w:shd w:val="clear" w:color="auto" w:fill="E1EEDA"/>
          </w:tcPr>
          <w:p w14:paraId="20657A16" w14:textId="77777777" w:rsidR="008C6999" w:rsidRDefault="00000000">
            <w:pPr>
              <w:pBdr>
                <w:top w:val="nil"/>
                <w:left w:val="nil"/>
                <w:bottom w:val="nil"/>
                <w:right w:val="nil"/>
                <w:between w:val="nil"/>
              </w:pBdr>
              <w:spacing w:before="83"/>
              <w:ind w:left="107"/>
              <w:rPr>
                <w:b/>
                <w:color w:val="000000"/>
                <w:sz w:val="18"/>
                <w:szCs w:val="18"/>
              </w:rPr>
            </w:pPr>
            <w:r>
              <w:rPr>
                <w:b/>
                <w:color w:val="000000"/>
                <w:sz w:val="18"/>
                <w:szCs w:val="18"/>
              </w:rPr>
              <w:t>Cohort Name</w:t>
            </w:r>
          </w:p>
        </w:tc>
        <w:tc>
          <w:tcPr>
            <w:tcW w:w="1478" w:type="dxa"/>
            <w:gridSpan w:val="2"/>
          </w:tcPr>
          <w:p w14:paraId="70097129"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shd w:val="clear" w:color="auto" w:fill="E1EEDA"/>
          </w:tcPr>
          <w:p w14:paraId="35472390" w14:textId="77777777" w:rsidR="008C6999" w:rsidRDefault="00000000">
            <w:pPr>
              <w:pBdr>
                <w:top w:val="nil"/>
                <w:left w:val="nil"/>
                <w:bottom w:val="nil"/>
                <w:right w:val="nil"/>
                <w:between w:val="nil"/>
              </w:pBdr>
              <w:spacing w:before="83"/>
              <w:ind w:left="108"/>
              <w:rPr>
                <w:b/>
                <w:color w:val="000000"/>
                <w:sz w:val="18"/>
                <w:szCs w:val="18"/>
              </w:rPr>
            </w:pPr>
            <w:r>
              <w:rPr>
                <w:b/>
                <w:color w:val="000000"/>
                <w:sz w:val="18"/>
                <w:szCs w:val="18"/>
              </w:rPr>
              <w:t>Year</w:t>
            </w:r>
          </w:p>
        </w:tc>
        <w:tc>
          <w:tcPr>
            <w:tcW w:w="1484" w:type="dxa"/>
            <w:gridSpan w:val="2"/>
          </w:tcPr>
          <w:p w14:paraId="052C13EC"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0" w:type="dxa"/>
            <w:shd w:val="clear" w:color="auto" w:fill="E1EEDA"/>
          </w:tcPr>
          <w:p w14:paraId="0704F897" w14:textId="77777777" w:rsidR="008C6999" w:rsidRDefault="00000000">
            <w:pPr>
              <w:pBdr>
                <w:top w:val="nil"/>
                <w:left w:val="nil"/>
                <w:bottom w:val="nil"/>
                <w:right w:val="nil"/>
                <w:between w:val="nil"/>
              </w:pBdr>
              <w:spacing w:before="83"/>
              <w:ind w:left="107"/>
              <w:rPr>
                <w:b/>
                <w:color w:val="000000"/>
                <w:sz w:val="18"/>
                <w:szCs w:val="18"/>
              </w:rPr>
            </w:pPr>
            <w:r>
              <w:rPr>
                <w:b/>
                <w:color w:val="000000"/>
                <w:sz w:val="18"/>
                <w:szCs w:val="18"/>
              </w:rPr>
              <w:t>Term*</w:t>
            </w:r>
          </w:p>
        </w:tc>
        <w:tc>
          <w:tcPr>
            <w:tcW w:w="1484" w:type="dxa"/>
            <w:gridSpan w:val="2"/>
          </w:tcPr>
          <w:p w14:paraId="64C160A4"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r>
      <w:tr w:rsidR="008C6999" w14:paraId="6DC9ED24" w14:textId="77777777">
        <w:trPr>
          <w:trHeight w:val="384"/>
        </w:trPr>
        <w:tc>
          <w:tcPr>
            <w:tcW w:w="3257" w:type="dxa"/>
            <w:shd w:val="clear" w:color="auto" w:fill="E1EEDA"/>
          </w:tcPr>
          <w:p w14:paraId="082FD5AC" w14:textId="77777777" w:rsidR="008C6999" w:rsidRDefault="00000000">
            <w:pPr>
              <w:pBdr>
                <w:top w:val="nil"/>
                <w:left w:val="nil"/>
                <w:bottom w:val="nil"/>
                <w:right w:val="nil"/>
                <w:between w:val="nil"/>
              </w:pBdr>
              <w:spacing w:before="83"/>
              <w:ind w:left="107"/>
              <w:rPr>
                <w:b/>
                <w:color w:val="000000"/>
                <w:sz w:val="18"/>
                <w:szCs w:val="18"/>
              </w:rPr>
            </w:pPr>
            <w:r>
              <w:rPr>
                <w:b/>
                <w:color w:val="000000"/>
                <w:sz w:val="18"/>
                <w:szCs w:val="18"/>
              </w:rPr>
              <w:t>Unit Number &amp; Title</w:t>
            </w:r>
          </w:p>
        </w:tc>
        <w:tc>
          <w:tcPr>
            <w:tcW w:w="739" w:type="dxa"/>
            <w:shd w:val="clear" w:color="auto" w:fill="E1EEDA"/>
          </w:tcPr>
          <w:p w14:paraId="2E24E1A1"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39" w:type="dxa"/>
            <w:shd w:val="clear" w:color="auto" w:fill="E1EEDA"/>
          </w:tcPr>
          <w:p w14:paraId="57F0B587"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shd w:val="clear" w:color="auto" w:fill="E1EEDA"/>
          </w:tcPr>
          <w:p w14:paraId="4870E64B"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shd w:val="clear" w:color="auto" w:fill="E1EEDA"/>
          </w:tcPr>
          <w:p w14:paraId="2E3F9474"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shd w:val="clear" w:color="auto" w:fill="E1EEDA"/>
          </w:tcPr>
          <w:p w14:paraId="582EEB60"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0" w:type="dxa"/>
            <w:shd w:val="clear" w:color="auto" w:fill="E1EEDA"/>
          </w:tcPr>
          <w:p w14:paraId="1B08956C"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shd w:val="clear" w:color="auto" w:fill="E1EEDA"/>
          </w:tcPr>
          <w:p w14:paraId="33591804"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shd w:val="clear" w:color="auto" w:fill="E1EEDA"/>
          </w:tcPr>
          <w:p w14:paraId="7BFB2BBD"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r>
      <w:tr w:rsidR="008C6999" w14:paraId="57545AB4" w14:textId="77777777">
        <w:trPr>
          <w:trHeight w:val="359"/>
        </w:trPr>
        <w:tc>
          <w:tcPr>
            <w:tcW w:w="3257" w:type="dxa"/>
            <w:shd w:val="clear" w:color="auto" w:fill="E1EEDA"/>
          </w:tcPr>
          <w:p w14:paraId="769B651A" w14:textId="77777777" w:rsidR="008C6999" w:rsidRDefault="00000000">
            <w:pPr>
              <w:pBdr>
                <w:top w:val="nil"/>
                <w:left w:val="nil"/>
                <w:bottom w:val="nil"/>
                <w:right w:val="nil"/>
                <w:between w:val="nil"/>
              </w:pBdr>
              <w:spacing w:before="71"/>
              <w:ind w:left="107"/>
              <w:rPr>
                <w:color w:val="000000"/>
                <w:sz w:val="18"/>
                <w:szCs w:val="18"/>
              </w:rPr>
            </w:pPr>
            <w:r>
              <w:rPr>
                <w:color w:val="000000"/>
                <w:sz w:val="18"/>
                <w:szCs w:val="18"/>
              </w:rPr>
              <w:t>Assignment Title</w:t>
            </w:r>
          </w:p>
        </w:tc>
        <w:tc>
          <w:tcPr>
            <w:tcW w:w="739" w:type="dxa"/>
          </w:tcPr>
          <w:p w14:paraId="42828D5B"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39" w:type="dxa"/>
          </w:tcPr>
          <w:p w14:paraId="2575C017"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3156F8A4"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708D6D96"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7CB214AA"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0" w:type="dxa"/>
          </w:tcPr>
          <w:p w14:paraId="56CFC3A7"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7B91CE48"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23A3A096"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r>
      <w:tr w:rsidR="008C6999" w14:paraId="17F92283" w14:textId="77777777">
        <w:trPr>
          <w:trHeight w:val="359"/>
        </w:trPr>
        <w:tc>
          <w:tcPr>
            <w:tcW w:w="3257" w:type="dxa"/>
            <w:shd w:val="clear" w:color="auto" w:fill="E1EEDA"/>
          </w:tcPr>
          <w:p w14:paraId="5A289EC7" w14:textId="77777777" w:rsidR="008C6999" w:rsidRDefault="00000000">
            <w:pPr>
              <w:pBdr>
                <w:top w:val="nil"/>
                <w:left w:val="nil"/>
                <w:bottom w:val="nil"/>
                <w:right w:val="nil"/>
                <w:between w:val="nil"/>
              </w:pBdr>
              <w:spacing w:before="71"/>
              <w:ind w:left="107"/>
              <w:rPr>
                <w:color w:val="000000"/>
                <w:sz w:val="18"/>
                <w:szCs w:val="18"/>
              </w:rPr>
            </w:pPr>
            <w:r>
              <w:rPr>
                <w:color w:val="000000"/>
                <w:sz w:val="18"/>
                <w:szCs w:val="18"/>
              </w:rPr>
              <w:t>Learning Outcomes</w:t>
            </w:r>
          </w:p>
        </w:tc>
        <w:tc>
          <w:tcPr>
            <w:tcW w:w="739" w:type="dxa"/>
          </w:tcPr>
          <w:p w14:paraId="63602E01"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39" w:type="dxa"/>
          </w:tcPr>
          <w:p w14:paraId="7BD1C3E9"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3955C2E6"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2A22B1C5"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100A9F99"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0" w:type="dxa"/>
          </w:tcPr>
          <w:p w14:paraId="02995992"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500DF73A"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42D246F6"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r>
      <w:tr w:rsidR="008C6999" w14:paraId="2764585B" w14:textId="77777777">
        <w:trPr>
          <w:trHeight w:val="359"/>
        </w:trPr>
        <w:tc>
          <w:tcPr>
            <w:tcW w:w="3257" w:type="dxa"/>
            <w:shd w:val="clear" w:color="auto" w:fill="E1EEDA"/>
          </w:tcPr>
          <w:p w14:paraId="4BADB895" w14:textId="77777777" w:rsidR="008C6999" w:rsidRDefault="00000000">
            <w:pPr>
              <w:pBdr>
                <w:top w:val="nil"/>
                <w:left w:val="nil"/>
                <w:bottom w:val="nil"/>
                <w:right w:val="nil"/>
                <w:between w:val="nil"/>
              </w:pBdr>
              <w:spacing w:before="71"/>
              <w:ind w:left="107"/>
              <w:rPr>
                <w:color w:val="000000"/>
                <w:sz w:val="18"/>
                <w:szCs w:val="18"/>
              </w:rPr>
            </w:pPr>
            <w:r>
              <w:rPr>
                <w:color w:val="000000"/>
                <w:sz w:val="18"/>
                <w:szCs w:val="18"/>
              </w:rPr>
              <w:t>IV of Assignment Brief Date</w:t>
            </w:r>
          </w:p>
        </w:tc>
        <w:tc>
          <w:tcPr>
            <w:tcW w:w="739" w:type="dxa"/>
          </w:tcPr>
          <w:p w14:paraId="628F006C"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39" w:type="dxa"/>
          </w:tcPr>
          <w:p w14:paraId="23101656"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3B35B8AF"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16FAEA71"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3300B4DD"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0" w:type="dxa"/>
          </w:tcPr>
          <w:p w14:paraId="3D274486"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267C9209"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13FB3671"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r>
      <w:tr w:rsidR="008C6999" w14:paraId="30F27729" w14:textId="77777777">
        <w:trPr>
          <w:trHeight w:val="361"/>
        </w:trPr>
        <w:tc>
          <w:tcPr>
            <w:tcW w:w="3257" w:type="dxa"/>
            <w:shd w:val="clear" w:color="auto" w:fill="E1EEDA"/>
          </w:tcPr>
          <w:p w14:paraId="4F9E6397" w14:textId="77777777" w:rsidR="008C6999" w:rsidRDefault="00000000">
            <w:pPr>
              <w:pBdr>
                <w:top w:val="nil"/>
                <w:left w:val="nil"/>
                <w:bottom w:val="nil"/>
                <w:right w:val="nil"/>
                <w:between w:val="nil"/>
              </w:pBdr>
              <w:spacing w:before="71"/>
              <w:ind w:left="107"/>
              <w:rPr>
                <w:color w:val="000000"/>
                <w:sz w:val="18"/>
                <w:szCs w:val="18"/>
              </w:rPr>
            </w:pPr>
            <w:r>
              <w:rPr>
                <w:color w:val="000000"/>
                <w:sz w:val="18"/>
                <w:szCs w:val="18"/>
              </w:rPr>
              <w:t>Assignment Handout Date</w:t>
            </w:r>
          </w:p>
        </w:tc>
        <w:tc>
          <w:tcPr>
            <w:tcW w:w="739" w:type="dxa"/>
          </w:tcPr>
          <w:p w14:paraId="0A5F6B1B"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39" w:type="dxa"/>
          </w:tcPr>
          <w:p w14:paraId="099C96B8"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574ED541"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0657F23D"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76F4B68B"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0" w:type="dxa"/>
          </w:tcPr>
          <w:p w14:paraId="250BEF07"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55DDB509"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3576FDC6"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r>
      <w:tr w:rsidR="008C6999" w14:paraId="4DA98932" w14:textId="77777777">
        <w:trPr>
          <w:trHeight w:val="359"/>
        </w:trPr>
        <w:tc>
          <w:tcPr>
            <w:tcW w:w="3257" w:type="dxa"/>
            <w:shd w:val="clear" w:color="auto" w:fill="E1EEDA"/>
          </w:tcPr>
          <w:p w14:paraId="60D23EC1" w14:textId="77777777" w:rsidR="008C6999" w:rsidRDefault="00000000">
            <w:pPr>
              <w:pBdr>
                <w:top w:val="nil"/>
                <w:left w:val="nil"/>
                <w:bottom w:val="nil"/>
                <w:right w:val="nil"/>
                <w:between w:val="nil"/>
              </w:pBdr>
              <w:spacing w:before="71"/>
              <w:ind w:left="107"/>
              <w:rPr>
                <w:color w:val="000000"/>
                <w:sz w:val="18"/>
                <w:szCs w:val="18"/>
              </w:rPr>
            </w:pPr>
            <w:r>
              <w:rPr>
                <w:color w:val="000000"/>
                <w:sz w:val="18"/>
                <w:szCs w:val="18"/>
              </w:rPr>
              <w:t>Assessment Submission Date (Day 1)</w:t>
            </w:r>
          </w:p>
        </w:tc>
        <w:tc>
          <w:tcPr>
            <w:tcW w:w="739" w:type="dxa"/>
          </w:tcPr>
          <w:p w14:paraId="7CBE4A4D"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39" w:type="dxa"/>
          </w:tcPr>
          <w:p w14:paraId="2B356429"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3A5039DC"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32C872E8"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4EECFAC8"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0" w:type="dxa"/>
          </w:tcPr>
          <w:p w14:paraId="745DB5F3"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4A1A2FAD"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69A3D830"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r>
      <w:tr w:rsidR="008C6999" w14:paraId="7167D6CF" w14:textId="77777777">
        <w:trPr>
          <w:trHeight w:val="359"/>
        </w:trPr>
        <w:tc>
          <w:tcPr>
            <w:tcW w:w="3257" w:type="dxa"/>
            <w:shd w:val="clear" w:color="auto" w:fill="E1EEDA"/>
          </w:tcPr>
          <w:p w14:paraId="7C01223F" w14:textId="77777777" w:rsidR="008C6999" w:rsidRDefault="00000000">
            <w:pPr>
              <w:pBdr>
                <w:top w:val="nil"/>
                <w:left w:val="nil"/>
                <w:bottom w:val="nil"/>
                <w:right w:val="nil"/>
                <w:between w:val="nil"/>
              </w:pBdr>
              <w:spacing w:before="71"/>
              <w:ind w:left="107"/>
              <w:rPr>
                <w:color w:val="000000"/>
                <w:sz w:val="18"/>
                <w:szCs w:val="18"/>
              </w:rPr>
            </w:pPr>
            <w:r>
              <w:rPr>
                <w:color w:val="000000"/>
                <w:sz w:val="18"/>
                <w:szCs w:val="18"/>
              </w:rPr>
              <w:t xml:space="preserve">Interim </w:t>
            </w:r>
            <w:proofErr w:type="spellStart"/>
            <w:r>
              <w:rPr>
                <w:color w:val="000000"/>
                <w:sz w:val="18"/>
                <w:szCs w:val="18"/>
              </w:rPr>
              <w:t>Standardisation</w:t>
            </w:r>
            <w:proofErr w:type="spellEnd"/>
            <w:r>
              <w:rPr>
                <w:color w:val="000000"/>
                <w:sz w:val="18"/>
                <w:szCs w:val="18"/>
              </w:rPr>
              <w:t xml:space="preserve"> Date (Day 5)</w:t>
            </w:r>
          </w:p>
        </w:tc>
        <w:tc>
          <w:tcPr>
            <w:tcW w:w="739" w:type="dxa"/>
          </w:tcPr>
          <w:p w14:paraId="528BB7FB"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39" w:type="dxa"/>
          </w:tcPr>
          <w:p w14:paraId="551E0401"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7B8C82CF"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58834758"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3F54D675"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0" w:type="dxa"/>
          </w:tcPr>
          <w:p w14:paraId="34B41807"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7C0A8FFE"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3C43001B"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r>
      <w:tr w:rsidR="008C6999" w14:paraId="321636B6" w14:textId="77777777">
        <w:trPr>
          <w:trHeight w:val="359"/>
        </w:trPr>
        <w:tc>
          <w:tcPr>
            <w:tcW w:w="3257" w:type="dxa"/>
            <w:shd w:val="clear" w:color="auto" w:fill="E1EEDA"/>
          </w:tcPr>
          <w:p w14:paraId="37A8BC95" w14:textId="77777777" w:rsidR="008C6999" w:rsidRDefault="00000000">
            <w:pPr>
              <w:pBdr>
                <w:top w:val="nil"/>
                <w:left w:val="nil"/>
                <w:bottom w:val="nil"/>
                <w:right w:val="nil"/>
                <w:between w:val="nil"/>
              </w:pBdr>
              <w:spacing w:before="71"/>
              <w:ind w:left="107"/>
              <w:rPr>
                <w:color w:val="000000"/>
                <w:sz w:val="18"/>
                <w:szCs w:val="18"/>
              </w:rPr>
            </w:pPr>
            <w:r>
              <w:rPr>
                <w:color w:val="000000"/>
                <w:sz w:val="18"/>
                <w:szCs w:val="18"/>
              </w:rPr>
              <w:t>Assessor Completes Feedback (Day 14)</w:t>
            </w:r>
          </w:p>
        </w:tc>
        <w:tc>
          <w:tcPr>
            <w:tcW w:w="739" w:type="dxa"/>
          </w:tcPr>
          <w:p w14:paraId="5F5783DB"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39" w:type="dxa"/>
          </w:tcPr>
          <w:p w14:paraId="3B6A5FB2"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7AE60228"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64EDB835"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0EC0B6E1"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0" w:type="dxa"/>
          </w:tcPr>
          <w:p w14:paraId="12347F40"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030285DB"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12D5E09A"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r>
      <w:tr w:rsidR="008C6999" w14:paraId="43DADD7E" w14:textId="77777777">
        <w:trPr>
          <w:trHeight w:val="360"/>
        </w:trPr>
        <w:tc>
          <w:tcPr>
            <w:tcW w:w="3257" w:type="dxa"/>
            <w:shd w:val="clear" w:color="auto" w:fill="E1EEDA"/>
          </w:tcPr>
          <w:p w14:paraId="193DA888" w14:textId="77777777" w:rsidR="008C6999" w:rsidRDefault="00000000">
            <w:pPr>
              <w:pBdr>
                <w:top w:val="nil"/>
                <w:left w:val="nil"/>
                <w:bottom w:val="nil"/>
                <w:right w:val="nil"/>
                <w:between w:val="nil"/>
              </w:pBdr>
              <w:spacing w:before="71"/>
              <w:ind w:left="107"/>
              <w:rPr>
                <w:color w:val="000000"/>
                <w:sz w:val="18"/>
                <w:szCs w:val="18"/>
              </w:rPr>
            </w:pPr>
            <w:r>
              <w:rPr>
                <w:color w:val="000000"/>
                <w:sz w:val="18"/>
                <w:szCs w:val="18"/>
              </w:rPr>
              <w:t>IV Date (Day 21)</w:t>
            </w:r>
          </w:p>
        </w:tc>
        <w:tc>
          <w:tcPr>
            <w:tcW w:w="739" w:type="dxa"/>
          </w:tcPr>
          <w:p w14:paraId="6D7716A9"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39" w:type="dxa"/>
          </w:tcPr>
          <w:p w14:paraId="0CAD4683"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6E76BF77"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5C9C3B0E"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70926778"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0" w:type="dxa"/>
          </w:tcPr>
          <w:p w14:paraId="3B984933"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5C3D04DD"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2BF07C3C"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r>
      <w:tr w:rsidR="008C6999" w14:paraId="16D3DF31" w14:textId="77777777">
        <w:trPr>
          <w:trHeight w:val="359"/>
        </w:trPr>
        <w:tc>
          <w:tcPr>
            <w:tcW w:w="3257" w:type="dxa"/>
            <w:shd w:val="clear" w:color="auto" w:fill="E1EEDA"/>
          </w:tcPr>
          <w:p w14:paraId="3E70007E" w14:textId="77777777" w:rsidR="008C6999" w:rsidRDefault="00000000">
            <w:pPr>
              <w:pBdr>
                <w:top w:val="nil"/>
                <w:left w:val="nil"/>
                <w:bottom w:val="nil"/>
                <w:right w:val="nil"/>
                <w:between w:val="nil"/>
              </w:pBdr>
              <w:spacing w:before="71"/>
              <w:ind w:left="107"/>
              <w:rPr>
                <w:color w:val="000000"/>
                <w:sz w:val="18"/>
                <w:szCs w:val="18"/>
              </w:rPr>
            </w:pPr>
            <w:r>
              <w:rPr>
                <w:color w:val="000000"/>
                <w:sz w:val="18"/>
                <w:szCs w:val="18"/>
              </w:rPr>
              <w:t>Planned Resubmission Date** (Day 36)</w:t>
            </w:r>
          </w:p>
        </w:tc>
        <w:tc>
          <w:tcPr>
            <w:tcW w:w="739" w:type="dxa"/>
          </w:tcPr>
          <w:p w14:paraId="69CFB3D1"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39" w:type="dxa"/>
          </w:tcPr>
          <w:p w14:paraId="60325528"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05F9BF85"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5934F894"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6031267F"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0" w:type="dxa"/>
          </w:tcPr>
          <w:p w14:paraId="589EC315"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5DAEDA83"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1801C449"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r>
      <w:tr w:rsidR="008C6999" w14:paraId="0158077A" w14:textId="77777777">
        <w:trPr>
          <w:trHeight w:val="361"/>
        </w:trPr>
        <w:tc>
          <w:tcPr>
            <w:tcW w:w="3257" w:type="dxa"/>
            <w:shd w:val="clear" w:color="auto" w:fill="E1EEDA"/>
          </w:tcPr>
          <w:p w14:paraId="592616E4" w14:textId="77777777" w:rsidR="008C6999" w:rsidRDefault="00000000">
            <w:pPr>
              <w:pBdr>
                <w:top w:val="nil"/>
                <w:left w:val="nil"/>
                <w:bottom w:val="nil"/>
                <w:right w:val="nil"/>
                <w:between w:val="nil"/>
              </w:pBdr>
              <w:spacing w:before="71"/>
              <w:ind w:left="107"/>
              <w:rPr>
                <w:color w:val="000000"/>
                <w:sz w:val="18"/>
                <w:szCs w:val="18"/>
              </w:rPr>
            </w:pPr>
            <w:r>
              <w:rPr>
                <w:color w:val="000000"/>
                <w:sz w:val="18"/>
                <w:szCs w:val="18"/>
              </w:rPr>
              <w:t>IV of Resubmission Date (Day 43)</w:t>
            </w:r>
          </w:p>
        </w:tc>
        <w:tc>
          <w:tcPr>
            <w:tcW w:w="739" w:type="dxa"/>
          </w:tcPr>
          <w:p w14:paraId="25491C98"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39" w:type="dxa"/>
          </w:tcPr>
          <w:p w14:paraId="00DABF0D"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62E0024E"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46C54719"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19456A71"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0" w:type="dxa"/>
          </w:tcPr>
          <w:p w14:paraId="17113B28"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0B1739A9"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150BD0DA"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r>
      <w:tr w:rsidR="008C6999" w14:paraId="40D6EF8F" w14:textId="77777777">
        <w:trPr>
          <w:trHeight w:val="359"/>
        </w:trPr>
        <w:tc>
          <w:tcPr>
            <w:tcW w:w="3257" w:type="dxa"/>
            <w:shd w:val="clear" w:color="auto" w:fill="E1EEDA"/>
          </w:tcPr>
          <w:p w14:paraId="2923835A" w14:textId="77777777" w:rsidR="008C6999" w:rsidRDefault="00000000">
            <w:pPr>
              <w:pBdr>
                <w:top w:val="nil"/>
                <w:left w:val="nil"/>
                <w:bottom w:val="nil"/>
                <w:right w:val="nil"/>
                <w:between w:val="nil"/>
              </w:pBdr>
              <w:spacing w:before="71"/>
              <w:ind w:left="107"/>
              <w:rPr>
                <w:color w:val="000000"/>
                <w:sz w:val="18"/>
                <w:szCs w:val="18"/>
              </w:rPr>
            </w:pPr>
            <w:r>
              <w:rPr>
                <w:color w:val="000000"/>
                <w:sz w:val="18"/>
                <w:szCs w:val="18"/>
              </w:rPr>
              <w:t>Assessment Board Date (Day 50 Plus)</w:t>
            </w:r>
          </w:p>
        </w:tc>
        <w:tc>
          <w:tcPr>
            <w:tcW w:w="739" w:type="dxa"/>
          </w:tcPr>
          <w:p w14:paraId="5272D7BB"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39" w:type="dxa"/>
          </w:tcPr>
          <w:p w14:paraId="1ACB0394"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79551071"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4F64AA6C"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63EAD650"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0" w:type="dxa"/>
          </w:tcPr>
          <w:p w14:paraId="432C962D"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208A1165"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6BCA0962"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r>
      <w:tr w:rsidR="008C6999" w14:paraId="4AC9B66F" w14:textId="77777777">
        <w:trPr>
          <w:trHeight w:val="359"/>
        </w:trPr>
        <w:tc>
          <w:tcPr>
            <w:tcW w:w="3257" w:type="dxa"/>
            <w:shd w:val="clear" w:color="auto" w:fill="E1EEDA"/>
          </w:tcPr>
          <w:p w14:paraId="10B11DA4" w14:textId="77777777" w:rsidR="008C6999" w:rsidRDefault="00000000">
            <w:pPr>
              <w:pBdr>
                <w:top w:val="nil"/>
                <w:left w:val="nil"/>
                <w:bottom w:val="nil"/>
                <w:right w:val="nil"/>
                <w:between w:val="nil"/>
              </w:pBdr>
              <w:spacing w:before="71"/>
              <w:ind w:left="107"/>
              <w:rPr>
                <w:color w:val="000000"/>
                <w:sz w:val="18"/>
                <w:szCs w:val="18"/>
              </w:rPr>
            </w:pPr>
            <w:r>
              <w:rPr>
                <w:color w:val="000000"/>
                <w:sz w:val="18"/>
                <w:szCs w:val="18"/>
              </w:rPr>
              <w:t>Assessor's Name</w:t>
            </w:r>
          </w:p>
        </w:tc>
        <w:tc>
          <w:tcPr>
            <w:tcW w:w="739" w:type="dxa"/>
          </w:tcPr>
          <w:p w14:paraId="75CAC423"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39" w:type="dxa"/>
          </w:tcPr>
          <w:p w14:paraId="7ED36F51"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10627954"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2CD54B95"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0DC15239"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0" w:type="dxa"/>
          </w:tcPr>
          <w:p w14:paraId="4C7C05EF"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4CFC88A0"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0F12440F"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r>
      <w:tr w:rsidR="008C6999" w14:paraId="1B4F1B35" w14:textId="77777777">
        <w:trPr>
          <w:trHeight w:val="359"/>
        </w:trPr>
        <w:tc>
          <w:tcPr>
            <w:tcW w:w="3257" w:type="dxa"/>
            <w:shd w:val="clear" w:color="auto" w:fill="E1EEDA"/>
          </w:tcPr>
          <w:p w14:paraId="3768A900" w14:textId="77777777" w:rsidR="008C6999" w:rsidRDefault="00000000">
            <w:pPr>
              <w:pBdr>
                <w:top w:val="nil"/>
                <w:left w:val="nil"/>
                <w:bottom w:val="nil"/>
                <w:right w:val="nil"/>
                <w:between w:val="nil"/>
              </w:pBdr>
              <w:spacing w:before="71"/>
              <w:ind w:left="107"/>
              <w:rPr>
                <w:color w:val="000000"/>
                <w:sz w:val="18"/>
                <w:szCs w:val="18"/>
              </w:rPr>
            </w:pPr>
            <w:r>
              <w:rPr>
                <w:color w:val="000000"/>
                <w:sz w:val="18"/>
                <w:szCs w:val="18"/>
              </w:rPr>
              <w:t>Internal Verifier's Name</w:t>
            </w:r>
          </w:p>
        </w:tc>
        <w:tc>
          <w:tcPr>
            <w:tcW w:w="739" w:type="dxa"/>
          </w:tcPr>
          <w:p w14:paraId="45283553"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39" w:type="dxa"/>
          </w:tcPr>
          <w:p w14:paraId="32928034"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394D1692"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5D67A40C"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6C0D455C"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0" w:type="dxa"/>
          </w:tcPr>
          <w:p w14:paraId="542AD4EE"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0A3787B4"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0F5DC4AF"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r>
      <w:tr w:rsidR="008C6999" w14:paraId="6E4D786C" w14:textId="77777777">
        <w:trPr>
          <w:trHeight w:val="359"/>
        </w:trPr>
        <w:tc>
          <w:tcPr>
            <w:tcW w:w="3257" w:type="dxa"/>
            <w:shd w:val="clear" w:color="auto" w:fill="E1EEDA"/>
          </w:tcPr>
          <w:p w14:paraId="44D38B7B" w14:textId="77777777" w:rsidR="008C6999" w:rsidRDefault="00000000">
            <w:pPr>
              <w:pBdr>
                <w:top w:val="nil"/>
                <w:left w:val="nil"/>
                <w:bottom w:val="nil"/>
                <w:right w:val="nil"/>
                <w:between w:val="nil"/>
              </w:pBdr>
              <w:spacing w:before="71"/>
              <w:ind w:left="107"/>
              <w:rPr>
                <w:color w:val="000000"/>
                <w:sz w:val="18"/>
                <w:szCs w:val="18"/>
              </w:rPr>
            </w:pPr>
            <w:r>
              <w:rPr>
                <w:color w:val="000000"/>
                <w:sz w:val="18"/>
                <w:szCs w:val="18"/>
              </w:rPr>
              <w:t>Lead Internal Verifier's Name</w:t>
            </w:r>
          </w:p>
        </w:tc>
        <w:tc>
          <w:tcPr>
            <w:tcW w:w="739" w:type="dxa"/>
          </w:tcPr>
          <w:p w14:paraId="029AD59D"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39" w:type="dxa"/>
          </w:tcPr>
          <w:p w14:paraId="0901990B"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1D58E689"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7690CE54"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2C4862CB"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0" w:type="dxa"/>
          </w:tcPr>
          <w:p w14:paraId="7002C19C"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34CA82E5"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Pr>
          <w:p w14:paraId="580C6362" w14:textId="77777777" w:rsidR="008C6999" w:rsidRDefault="008C6999">
            <w:pPr>
              <w:pBdr>
                <w:top w:val="nil"/>
                <w:left w:val="nil"/>
                <w:bottom w:val="nil"/>
                <w:right w:val="nil"/>
                <w:between w:val="nil"/>
              </w:pBdr>
              <w:rPr>
                <w:rFonts w:ascii="Times New Roman" w:eastAsia="Times New Roman" w:hAnsi="Times New Roman" w:cs="Times New Roman"/>
                <w:color w:val="000000"/>
                <w:sz w:val="20"/>
                <w:szCs w:val="20"/>
              </w:rPr>
            </w:pPr>
          </w:p>
        </w:tc>
      </w:tr>
      <w:tr w:rsidR="008C6999" w14:paraId="63F4075C" w14:textId="77777777">
        <w:trPr>
          <w:trHeight w:val="880"/>
        </w:trPr>
        <w:tc>
          <w:tcPr>
            <w:tcW w:w="9185" w:type="dxa"/>
            <w:gridSpan w:val="9"/>
          </w:tcPr>
          <w:p w14:paraId="2D11AE90" w14:textId="77777777" w:rsidR="008C6999" w:rsidRDefault="00000000">
            <w:pPr>
              <w:pBdr>
                <w:top w:val="nil"/>
                <w:left w:val="nil"/>
                <w:bottom w:val="nil"/>
                <w:right w:val="nil"/>
                <w:between w:val="nil"/>
              </w:pBdr>
              <w:spacing w:before="1"/>
              <w:ind w:left="107"/>
              <w:rPr>
                <w:color w:val="000000"/>
                <w:sz w:val="18"/>
                <w:szCs w:val="18"/>
              </w:rPr>
            </w:pPr>
            <w:r>
              <w:rPr>
                <w:color w:val="000000"/>
                <w:sz w:val="18"/>
                <w:szCs w:val="18"/>
              </w:rPr>
              <w:t>*Term or Semester</w:t>
            </w:r>
          </w:p>
          <w:p w14:paraId="1A629060" w14:textId="77777777" w:rsidR="008C6999" w:rsidRDefault="00000000">
            <w:pPr>
              <w:pBdr>
                <w:top w:val="nil"/>
                <w:left w:val="nil"/>
                <w:bottom w:val="nil"/>
                <w:right w:val="nil"/>
                <w:between w:val="nil"/>
              </w:pBdr>
              <w:spacing w:before="1"/>
              <w:ind w:left="107"/>
              <w:rPr>
                <w:color w:val="000000"/>
                <w:sz w:val="18"/>
                <w:szCs w:val="18"/>
              </w:rPr>
            </w:pPr>
            <w:r>
              <w:rPr>
                <w:color w:val="000000"/>
                <w:sz w:val="18"/>
                <w:szCs w:val="18"/>
              </w:rPr>
              <w:t xml:space="preserve">**Resubmissions must be </w:t>
            </w:r>
            <w:proofErr w:type="spellStart"/>
            <w:r>
              <w:rPr>
                <w:color w:val="000000"/>
                <w:sz w:val="18"/>
                <w:szCs w:val="18"/>
              </w:rPr>
              <w:t>authorised</w:t>
            </w:r>
            <w:proofErr w:type="spellEnd"/>
            <w:r>
              <w:rPr>
                <w:color w:val="000000"/>
                <w:sz w:val="18"/>
                <w:szCs w:val="18"/>
              </w:rPr>
              <w:t xml:space="preserve"> by the Internal Verifier. The learner must have met the initial deadline (or an agreed extension deadline) and authenticated their work. The resubmission date must be within 15 working days of the learner</w:t>
            </w:r>
          </w:p>
          <w:p w14:paraId="52495FFB" w14:textId="77777777" w:rsidR="008C6999" w:rsidRDefault="00000000">
            <w:pPr>
              <w:pBdr>
                <w:top w:val="nil"/>
                <w:left w:val="nil"/>
                <w:bottom w:val="nil"/>
                <w:right w:val="nil"/>
                <w:between w:val="nil"/>
              </w:pBdr>
              <w:spacing w:line="199" w:lineRule="auto"/>
              <w:ind w:left="107"/>
              <w:rPr>
                <w:color w:val="000000"/>
                <w:sz w:val="18"/>
                <w:szCs w:val="18"/>
              </w:rPr>
            </w:pPr>
            <w:r>
              <w:rPr>
                <w:color w:val="000000"/>
                <w:sz w:val="18"/>
                <w:szCs w:val="18"/>
              </w:rPr>
              <w:t>receiving the results of assessment.</w:t>
            </w:r>
          </w:p>
        </w:tc>
      </w:tr>
    </w:tbl>
    <w:p w14:paraId="23CB32D5" w14:textId="77777777" w:rsidR="008C6999" w:rsidRDefault="008C6999">
      <w:pPr>
        <w:spacing w:line="199" w:lineRule="auto"/>
        <w:rPr>
          <w:sz w:val="18"/>
          <w:szCs w:val="18"/>
        </w:rPr>
        <w:sectPr w:rsidR="008C6999">
          <w:pgSz w:w="11910" w:h="16840"/>
          <w:pgMar w:top="1400" w:right="1160" w:bottom="1200" w:left="1320" w:header="0" w:footer="1000" w:gutter="0"/>
          <w:cols w:space="720"/>
        </w:sectPr>
      </w:pPr>
    </w:p>
    <w:p w14:paraId="4569EA1F" w14:textId="77777777" w:rsidR="008C6999" w:rsidRDefault="00000000">
      <w:pPr>
        <w:pStyle w:val="Heading2"/>
        <w:numPr>
          <w:ilvl w:val="1"/>
          <w:numId w:val="4"/>
        </w:numPr>
        <w:tabs>
          <w:tab w:val="left" w:pos="696"/>
        </w:tabs>
        <w:spacing w:before="41"/>
      </w:pPr>
      <w:bookmarkStart w:id="5" w:name="_heading=h.tyjcwt" w:colFirst="0" w:colLast="0"/>
      <w:bookmarkEnd w:id="5"/>
      <w:r>
        <w:lastRenderedPageBreak/>
        <w:t>Assignment Brief Internal Verification</w:t>
      </w:r>
    </w:p>
    <w:p w14:paraId="0B4791D0" w14:textId="77777777" w:rsidR="008C6999" w:rsidRDefault="008C6999">
      <w:pPr>
        <w:pBdr>
          <w:top w:val="nil"/>
          <w:left w:val="nil"/>
          <w:bottom w:val="nil"/>
          <w:right w:val="nil"/>
          <w:between w:val="nil"/>
        </w:pBdr>
        <w:spacing w:before="245"/>
        <w:rPr>
          <w:b/>
          <w:color w:val="000000"/>
          <w:sz w:val="24"/>
          <w:szCs w:val="24"/>
        </w:rPr>
      </w:pPr>
    </w:p>
    <w:p w14:paraId="53B19747" w14:textId="77777777" w:rsidR="008C6999" w:rsidRDefault="00000000">
      <w:pPr>
        <w:numPr>
          <w:ilvl w:val="2"/>
          <w:numId w:val="4"/>
        </w:numPr>
        <w:pBdr>
          <w:top w:val="nil"/>
          <w:left w:val="nil"/>
          <w:bottom w:val="nil"/>
          <w:right w:val="nil"/>
          <w:between w:val="nil"/>
        </w:pBdr>
        <w:tabs>
          <w:tab w:val="left" w:pos="840"/>
        </w:tabs>
        <w:ind w:left="840" w:right="277"/>
        <w:jc w:val="both"/>
      </w:pPr>
      <w:r>
        <w:rPr>
          <w:color w:val="000000"/>
        </w:rPr>
        <w:t>It is important to carefully review assignment briefs and supporting assessment materials to make sure they adhere to the required standards and are credible, valid, and reliable.</w:t>
      </w:r>
    </w:p>
    <w:p w14:paraId="5F0559E7" w14:textId="77777777" w:rsidR="008C6999" w:rsidRDefault="00000000">
      <w:pPr>
        <w:numPr>
          <w:ilvl w:val="2"/>
          <w:numId w:val="4"/>
        </w:numPr>
        <w:pBdr>
          <w:top w:val="nil"/>
          <w:left w:val="nil"/>
          <w:bottom w:val="nil"/>
          <w:right w:val="nil"/>
          <w:between w:val="nil"/>
        </w:pBdr>
        <w:tabs>
          <w:tab w:val="left" w:pos="839"/>
        </w:tabs>
        <w:spacing w:line="279" w:lineRule="auto"/>
        <w:ind w:left="839" w:hanging="359"/>
        <w:jc w:val="both"/>
      </w:pPr>
      <w:r>
        <w:rPr>
          <w:color w:val="000000"/>
        </w:rPr>
        <w:t>Each assignment brief needs to undergo internal verification prior to being given to students.</w:t>
      </w:r>
    </w:p>
    <w:p w14:paraId="6B56EE53" w14:textId="77777777" w:rsidR="008C6999" w:rsidRDefault="00000000">
      <w:pPr>
        <w:numPr>
          <w:ilvl w:val="2"/>
          <w:numId w:val="4"/>
        </w:numPr>
        <w:pBdr>
          <w:top w:val="nil"/>
          <w:left w:val="nil"/>
          <w:bottom w:val="nil"/>
          <w:right w:val="nil"/>
          <w:between w:val="nil"/>
        </w:pBdr>
        <w:tabs>
          <w:tab w:val="left" w:pos="840"/>
        </w:tabs>
        <w:ind w:left="840" w:right="278"/>
        <w:jc w:val="both"/>
      </w:pPr>
      <w:r>
        <w:rPr>
          <w:color w:val="000000"/>
        </w:rPr>
        <w:t>The assignment brief is typically written by the college tutor/assessor and given to the internal verifier.</w:t>
      </w:r>
    </w:p>
    <w:p w14:paraId="0101C637" w14:textId="77777777" w:rsidR="008C6999" w:rsidRDefault="00000000">
      <w:pPr>
        <w:numPr>
          <w:ilvl w:val="2"/>
          <w:numId w:val="4"/>
        </w:numPr>
        <w:pBdr>
          <w:top w:val="nil"/>
          <w:left w:val="nil"/>
          <w:bottom w:val="nil"/>
          <w:right w:val="nil"/>
          <w:between w:val="nil"/>
        </w:pBdr>
        <w:tabs>
          <w:tab w:val="left" w:pos="840"/>
        </w:tabs>
        <w:spacing w:before="1"/>
        <w:ind w:left="840" w:right="276"/>
        <w:jc w:val="both"/>
      </w:pPr>
      <w:r>
        <w:rPr>
          <w:color w:val="000000"/>
        </w:rPr>
        <w:t>The Internal Verifier reviews the assignment brief to make sure it is appropriate for its intended use and conforms with the requirements of the awarding body or organisation.</w:t>
      </w:r>
    </w:p>
    <w:p w14:paraId="3C1DDA36" w14:textId="77777777" w:rsidR="008C6999" w:rsidRDefault="00000000">
      <w:pPr>
        <w:numPr>
          <w:ilvl w:val="2"/>
          <w:numId w:val="4"/>
        </w:numPr>
        <w:pBdr>
          <w:top w:val="nil"/>
          <w:left w:val="nil"/>
          <w:bottom w:val="nil"/>
          <w:right w:val="nil"/>
          <w:between w:val="nil"/>
        </w:pBdr>
        <w:tabs>
          <w:tab w:val="left" w:pos="840"/>
        </w:tabs>
        <w:ind w:left="840" w:right="274"/>
        <w:jc w:val="both"/>
      </w:pPr>
      <w:r>
        <w:rPr>
          <w:color w:val="000000"/>
        </w:rPr>
        <w:t>The assignment brief is returned to the tutor/assessor by the internal verifier along with a completed IV Brief Form that specifies any necessary changes and offers guidance on how tutors and students should handle and understand the brief.</w:t>
      </w:r>
    </w:p>
    <w:p w14:paraId="6049263A" w14:textId="77777777" w:rsidR="008C6999" w:rsidRDefault="00000000">
      <w:pPr>
        <w:numPr>
          <w:ilvl w:val="2"/>
          <w:numId w:val="4"/>
        </w:numPr>
        <w:pBdr>
          <w:top w:val="nil"/>
          <w:left w:val="nil"/>
          <w:bottom w:val="nil"/>
          <w:right w:val="nil"/>
          <w:between w:val="nil"/>
        </w:pBdr>
        <w:tabs>
          <w:tab w:val="left" w:pos="840"/>
        </w:tabs>
        <w:ind w:left="840" w:right="277"/>
        <w:jc w:val="both"/>
      </w:pPr>
      <w:r>
        <w:rPr>
          <w:color w:val="000000"/>
        </w:rPr>
        <w:t>After that, the assignment brief may be sent to the appropriate awarding organisation or organisation for review before being given to the students.</w:t>
      </w:r>
    </w:p>
    <w:p w14:paraId="714C77DA" w14:textId="77777777" w:rsidR="008C6999" w:rsidRDefault="00000000">
      <w:pPr>
        <w:pStyle w:val="Heading2"/>
        <w:numPr>
          <w:ilvl w:val="1"/>
          <w:numId w:val="4"/>
        </w:numPr>
        <w:tabs>
          <w:tab w:val="left" w:pos="696"/>
        </w:tabs>
      </w:pPr>
      <w:bookmarkStart w:id="6" w:name="_heading=h.3dy6vkm" w:colFirst="0" w:colLast="0"/>
      <w:bookmarkEnd w:id="6"/>
      <w:r>
        <w:t>Staff Training</w:t>
      </w:r>
    </w:p>
    <w:p w14:paraId="1D9EDEE8" w14:textId="77777777" w:rsidR="008C6999" w:rsidRDefault="00000000">
      <w:pPr>
        <w:pBdr>
          <w:top w:val="nil"/>
          <w:left w:val="nil"/>
          <w:bottom w:val="nil"/>
          <w:right w:val="nil"/>
          <w:between w:val="nil"/>
        </w:pBdr>
        <w:spacing w:before="268"/>
        <w:ind w:left="120" w:right="189"/>
        <w:rPr>
          <w:color w:val="000000"/>
        </w:rPr>
      </w:pPr>
      <w:r>
        <w:rPr>
          <w:color w:val="000000"/>
        </w:rPr>
        <w:t xml:space="preserve">There will be a staff training workshop provided by experience faculty such as the Lead IV or </w:t>
      </w:r>
      <w:proofErr w:type="spellStart"/>
      <w:r>
        <w:rPr>
          <w:color w:val="000000"/>
        </w:rPr>
        <w:t>Programme</w:t>
      </w:r>
      <w:proofErr w:type="spellEnd"/>
      <w:r>
        <w:rPr>
          <w:color w:val="000000"/>
        </w:rPr>
        <w:t xml:space="preserve"> Leader at the start of a term or semester. The workshop is mandatory for new teaching staff. The staff training session will cover relevant assignment briefs, grading criteria and methods of marking and assessment including how and when to give accurate, fair, and constructive feedback (formative and summative) that will inform the student about the strengths and limitations of their work.</w:t>
      </w:r>
    </w:p>
    <w:p w14:paraId="72DA35BB" w14:textId="77777777" w:rsidR="008C6999" w:rsidRDefault="008C6999">
      <w:pPr>
        <w:pBdr>
          <w:top w:val="nil"/>
          <w:left w:val="nil"/>
          <w:bottom w:val="nil"/>
          <w:right w:val="nil"/>
          <w:between w:val="nil"/>
        </w:pBdr>
        <w:spacing w:before="240"/>
        <w:rPr>
          <w:color w:val="000000"/>
        </w:rPr>
      </w:pPr>
    </w:p>
    <w:p w14:paraId="384C43C4" w14:textId="77777777" w:rsidR="008C6999" w:rsidRDefault="00000000">
      <w:pPr>
        <w:pStyle w:val="Heading2"/>
        <w:numPr>
          <w:ilvl w:val="1"/>
          <w:numId w:val="4"/>
        </w:numPr>
        <w:tabs>
          <w:tab w:val="left" w:pos="696"/>
        </w:tabs>
        <w:spacing w:before="0"/>
      </w:pPr>
      <w:bookmarkStart w:id="7" w:name="_heading=h.1t3h5sf" w:colFirst="0" w:colLast="0"/>
      <w:bookmarkEnd w:id="7"/>
      <w:r>
        <w:t>Formative Feedback</w:t>
      </w:r>
    </w:p>
    <w:p w14:paraId="60D08134" w14:textId="77777777" w:rsidR="008C6999" w:rsidRDefault="00000000">
      <w:pPr>
        <w:numPr>
          <w:ilvl w:val="2"/>
          <w:numId w:val="4"/>
        </w:numPr>
        <w:pBdr>
          <w:top w:val="nil"/>
          <w:left w:val="nil"/>
          <w:bottom w:val="nil"/>
          <w:right w:val="nil"/>
          <w:between w:val="nil"/>
        </w:pBdr>
        <w:tabs>
          <w:tab w:val="left" w:pos="840"/>
        </w:tabs>
        <w:spacing w:before="269"/>
        <w:ind w:left="840" w:right="278"/>
        <w:jc w:val="both"/>
      </w:pPr>
      <w:r>
        <w:rPr>
          <w:color w:val="000000"/>
        </w:rPr>
        <w:t>Students are asked to submit work for formative assessment around the midpoint of the term or semester so that they can receive feedback prior to submitting work for summative assessment.</w:t>
      </w:r>
    </w:p>
    <w:p w14:paraId="39F9A146" w14:textId="77777777" w:rsidR="008C6999" w:rsidRDefault="00000000">
      <w:pPr>
        <w:numPr>
          <w:ilvl w:val="2"/>
          <w:numId w:val="4"/>
        </w:numPr>
        <w:pBdr>
          <w:top w:val="nil"/>
          <w:left w:val="nil"/>
          <w:bottom w:val="nil"/>
          <w:right w:val="nil"/>
          <w:between w:val="nil"/>
        </w:pBdr>
        <w:tabs>
          <w:tab w:val="left" w:pos="839"/>
        </w:tabs>
        <w:spacing w:line="279" w:lineRule="auto"/>
        <w:ind w:left="839" w:hanging="359"/>
        <w:jc w:val="both"/>
      </w:pPr>
      <w:r>
        <w:rPr>
          <w:color w:val="000000"/>
        </w:rPr>
        <w:t>Samples of formative submissions should be made available to the IV (e.g. on the College VLE).</w:t>
      </w:r>
    </w:p>
    <w:p w14:paraId="38ACDE29" w14:textId="77777777" w:rsidR="008C6999" w:rsidRDefault="00000000">
      <w:pPr>
        <w:numPr>
          <w:ilvl w:val="2"/>
          <w:numId w:val="4"/>
        </w:numPr>
        <w:pBdr>
          <w:top w:val="nil"/>
          <w:left w:val="nil"/>
          <w:bottom w:val="nil"/>
          <w:right w:val="nil"/>
          <w:between w:val="nil"/>
        </w:pBdr>
        <w:tabs>
          <w:tab w:val="left" w:pos="840"/>
        </w:tabs>
        <w:ind w:left="840" w:right="276"/>
        <w:jc w:val="both"/>
      </w:pPr>
      <w:r>
        <w:rPr>
          <w:color w:val="000000"/>
        </w:rPr>
        <w:t>The IV meets assessors to discuss samples of formative submissions and what feedback should be given to students</w:t>
      </w:r>
    </w:p>
    <w:p w14:paraId="5AD39BAA" w14:textId="77777777" w:rsidR="008C6999" w:rsidRDefault="00000000">
      <w:pPr>
        <w:numPr>
          <w:ilvl w:val="2"/>
          <w:numId w:val="4"/>
        </w:numPr>
        <w:pBdr>
          <w:top w:val="nil"/>
          <w:left w:val="nil"/>
          <w:bottom w:val="nil"/>
          <w:right w:val="nil"/>
          <w:between w:val="nil"/>
        </w:pBdr>
        <w:tabs>
          <w:tab w:val="left" w:pos="840"/>
        </w:tabs>
        <w:spacing w:before="1"/>
        <w:ind w:left="840" w:right="275"/>
        <w:jc w:val="both"/>
      </w:pPr>
      <w:r>
        <w:rPr>
          <w:color w:val="000000"/>
        </w:rPr>
        <w:t>Feedback must be general and ungraded. If possible, tutors/assessors should give group rather than individual feedback on formative submissions to ensure that no student has unfair advantage from receiving more specific and detailed feedback than other students.</w:t>
      </w:r>
    </w:p>
    <w:p w14:paraId="0307C19F" w14:textId="77777777" w:rsidR="008C6999" w:rsidRDefault="00000000">
      <w:pPr>
        <w:pStyle w:val="Heading2"/>
        <w:numPr>
          <w:ilvl w:val="1"/>
          <w:numId w:val="4"/>
        </w:numPr>
        <w:tabs>
          <w:tab w:val="left" w:pos="696"/>
        </w:tabs>
        <w:spacing w:before="242"/>
      </w:pPr>
      <w:bookmarkStart w:id="8" w:name="_heading=h.4d34og8" w:colFirst="0" w:colLast="0"/>
      <w:bookmarkEnd w:id="8"/>
      <w:r>
        <w:t xml:space="preserve">Interim </w:t>
      </w:r>
      <w:proofErr w:type="spellStart"/>
      <w:r>
        <w:t>Standardisation</w:t>
      </w:r>
      <w:proofErr w:type="spellEnd"/>
    </w:p>
    <w:p w14:paraId="5B9BA3B6" w14:textId="77777777" w:rsidR="008C6999" w:rsidRDefault="00000000">
      <w:pPr>
        <w:pBdr>
          <w:top w:val="nil"/>
          <w:left w:val="nil"/>
          <w:bottom w:val="nil"/>
          <w:right w:val="nil"/>
          <w:between w:val="nil"/>
        </w:pBdr>
        <w:spacing w:before="268"/>
        <w:ind w:left="120" w:right="273"/>
        <w:jc w:val="both"/>
        <w:rPr>
          <w:color w:val="000000"/>
        </w:rPr>
        <w:sectPr w:rsidR="008C6999">
          <w:pgSz w:w="11910" w:h="16840"/>
          <w:pgMar w:top="1380" w:right="1160" w:bottom="1200" w:left="1320" w:header="0" w:footer="1000" w:gutter="0"/>
          <w:cols w:space="720"/>
        </w:sectPr>
      </w:pPr>
      <w:r>
        <w:rPr>
          <w:color w:val="000000"/>
        </w:rPr>
        <w:t xml:space="preserve">Before marking all summative assignments, assessors mark one assignment only and discuss it with internal verifiers in an interim </w:t>
      </w:r>
      <w:proofErr w:type="spellStart"/>
      <w:r>
        <w:rPr>
          <w:color w:val="000000"/>
        </w:rPr>
        <w:t>standardisation</w:t>
      </w:r>
      <w:proofErr w:type="spellEnd"/>
      <w:r>
        <w:rPr>
          <w:color w:val="000000"/>
        </w:rPr>
        <w:t xml:space="preserve"> workshop, to make sure everyone understands what is required for a Pass, Merit, and Distinction, and what feedback should be given to students.</w:t>
      </w:r>
    </w:p>
    <w:p w14:paraId="7CE46ABC" w14:textId="77777777" w:rsidR="008C6999" w:rsidRDefault="00000000">
      <w:pPr>
        <w:pStyle w:val="Heading2"/>
        <w:numPr>
          <w:ilvl w:val="1"/>
          <w:numId w:val="4"/>
        </w:numPr>
        <w:tabs>
          <w:tab w:val="left" w:pos="696"/>
        </w:tabs>
        <w:spacing w:before="41"/>
      </w:pPr>
      <w:bookmarkStart w:id="9" w:name="_heading=h.2s8eyo1" w:colFirst="0" w:colLast="0"/>
      <w:bookmarkEnd w:id="9"/>
      <w:r>
        <w:lastRenderedPageBreak/>
        <w:t>IV Sampling Strategy</w:t>
      </w:r>
    </w:p>
    <w:p w14:paraId="61DFBB89" w14:textId="77777777" w:rsidR="008C6999" w:rsidRDefault="00000000">
      <w:pPr>
        <w:numPr>
          <w:ilvl w:val="2"/>
          <w:numId w:val="4"/>
        </w:numPr>
        <w:pBdr>
          <w:top w:val="nil"/>
          <w:left w:val="nil"/>
          <w:bottom w:val="nil"/>
          <w:right w:val="nil"/>
          <w:between w:val="nil"/>
        </w:pBdr>
        <w:tabs>
          <w:tab w:val="left" w:pos="840"/>
        </w:tabs>
        <w:spacing w:before="269"/>
        <w:ind w:left="840" w:right="275"/>
        <w:jc w:val="both"/>
      </w:pPr>
      <w:r>
        <w:rPr>
          <w:color w:val="000000"/>
        </w:rPr>
        <w:t>A sample size will be chosen by the IV for every unit undergoing internal verification. The sample is as close as possible to the square root of the total number of assignments that need to be evaluated. For example, a minimum of three will be sample if there are 9-15 assignments submitted and a minimum of four if there are 16-24 submitted.</w:t>
      </w:r>
    </w:p>
    <w:p w14:paraId="5F2A5FBE" w14:textId="77777777" w:rsidR="008C6999" w:rsidRDefault="00000000">
      <w:pPr>
        <w:numPr>
          <w:ilvl w:val="2"/>
          <w:numId w:val="4"/>
        </w:numPr>
        <w:pBdr>
          <w:top w:val="nil"/>
          <w:left w:val="nil"/>
          <w:bottom w:val="nil"/>
          <w:right w:val="nil"/>
          <w:between w:val="nil"/>
        </w:pBdr>
        <w:tabs>
          <w:tab w:val="left" w:pos="840"/>
        </w:tabs>
        <w:ind w:left="840" w:right="278"/>
      </w:pPr>
      <w:r>
        <w:rPr>
          <w:color w:val="000000"/>
        </w:rPr>
        <w:t>Where possible, one Pass, Merit, Distinction, and Referred grade will be selected by the IV for verification.</w:t>
      </w:r>
    </w:p>
    <w:p w14:paraId="77A7E838" w14:textId="77777777" w:rsidR="008C6999" w:rsidRDefault="00000000">
      <w:pPr>
        <w:numPr>
          <w:ilvl w:val="2"/>
          <w:numId w:val="4"/>
        </w:numPr>
        <w:pBdr>
          <w:top w:val="nil"/>
          <w:left w:val="nil"/>
          <w:bottom w:val="nil"/>
          <w:right w:val="nil"/>
          <w:between w:val="nil"/>
        </w:pBdr>
        <w:tabs>
          <w:tab w:val="left" w:pos="840"/>
        </w:tabs>
        <w:ind w:left="840" w:right="280"/>
      </w:pPr>
      <w:r>
        <w:rPr>
          <w:color w:val="000000"/>
        </w:rPr>
        <w:t>Whenever feasible, the assessor will choose pieces of work from distinct students for each unit rather than from the same student every time.</w:t>
      </w:r>
    </w:p>
    <w:p w14:paraId="7F849145" w14:textId="77777777" w:rsidR="008C6999" w:rsidRDefault="00000000">
      <w:pPr>
        <w:numPr>
          <w:ilvl w:val="2"/>
          <w:numId w:val="4"/>
        </w:numPr>
        <w:pBdr>
          <w:top w:val="nil"/>
          <w:left w:val="nil"/>
          <w:bottom w:val="nil"/>
          <w:right w:val="nil"/>
          <w:between w:val="nil"/>
        </w:pBdr>
        <w:tabs>
          <w:tab w:val="left" w:pos="840"/>
        </w:tabs>
        <w:ind w:left="840" w:right="275"/>
      </w:pPr>
      <w:r>
        <w:rPr>
          <w:color w:val="000000"/>
        </w:rPr>
        <w:t>Whenever feasible, the assessor will choose assignments from several courses rather than the same one for every unit.</w:t>
      </w:r>
    </w:p>
    <w:p w14:paraId="1BC5F7AF" w14:textId="77777777" w:rsidR="008C6999" w:rsidRDefault="00000000">
      <w:pPr>
        <w:numPr>
          <w:ilvl w:val="2"/>
          <w:numId w:val="4"/>
        </w:numPr>
        <w:pBdr>
          <w:top w:val="nil"/>
          <w:left w:val="nil"/>
          <w:bottom w:val="nil"/>
          <w:right w:val="nil"/>
          <w:between w:val="nil"/>
        </w:pBdr>
        <w:tabs>
          <w:tab w:val="left" w:pos="840"/>
        </w:tabs>
        <w:ind w:left="840" w:right="274"/>
      </w:pPr>
      <w:r>
        <w:rPr>
          <w:color w:val="000000"/>
        </w:rPr>
        <w:t xml:space="preserve">where sampling is required, the IV will exercise discretion, </w:t>
      </w:r>
      <w:proofErr w:type="spellStart"/>
      <w:r>
        <w:rPr>
          <w:color w:val="000000"/>
        </w:rPr>
        <w:t>utilise</w:t>
      </w:r>
      <w:proofErr w:type="spellEnd"/>
      <w:r>
        <w:rPr>
          <w:color w:val="000000"/>
        </w:rPr>
        <w:t xml:space="preserve"> a risk-based strategy, and may sample up to 50% of the population where the following holds true.</w:t>
      </w:r>
    </w:p>
    <w:p w14:paraId="14BBB28B" w14:textId="77777777" w:rsidR="008C6999" w:rsidRDefault="00000000">
      <w:pPr>
        <w:numPr>
          <w:ilvl w:val="3"/>
          <w:numId w:val="4"/>
        </w:numPr>
        <w:pBdr>
          <w:top w:val="nil"/>
          <w:left w:val="nil"/>
          <w:bottom w:val="nil"/>
          <w:right w:val="nil"/>
          <w:between w:val="nil"/>
        </w:pBdr>
        <w:tabs>
          <w:tab w:val="left" w:pos="1253"/>
        </w:tabs>
      </w:pPr>
      <w:r>
        <w:rPr>
          <w:color w:val="000000"/>
        </w:rPr>
        <w:t>A unit has been taught for the first time.</w:t>
      </w:r>
    </w:p>
    <w:p w14:paraId="7FBD3A49" w14:textId="77777777" w:rsidR="008C6999" w:rsidRDefault="00000000">
      <w:pPr>
        <w:numPr>
          <w:ilvl w:val="3"/>
          <w:numId w:val="4"/>
        </w:numPr>
        <w:pBdr>
          <w:top w:val="nil"/>
          <w:left w:val="nil"/>
          <w:bottom w:val="nil"/>
          <w:right w:val="nil"/>
          <w:between w:val="nil"/>
        </w:pBdr>
        <w:tabs>
          <w:tab w:val="left" w:pos="1253"/>
        </w:tabs>
      </w:pPr>
      <w:r>
        <w:rPr>
          <w:color w:val="000000"/>
        </w:rPr>
        <w:t>A new mode of delivery was employed.</w:t>
      </w:r>
    </w:p>
    <w:p w14:paraId="197200C7" w14:textId="77777777" w:rsidR="008C6999" w:rsidRDefault="00000000">
      <w:pPr>
        <w:numPr>
          <w:ilvl w:val="3"/>
          <w:numId w:val="4"/>
        </w:numPr>
        <w:pBdr>
          <w:top w:val="nil"/>
          <w:left w:val="nil"/>
          <w:bottom w:val="nil"/>
          <w:right w:val="nil"/>
          <w:between w:val="nil"/>
        </w:pBdr>
        <w:tabs>
          <w:tab w:val="left" w:pos="1253"/>
        </w:tabs>
      </w:pPr>
      <w:r>
        <w:rPr>
          <w:color w:val="000000"/>
        </w:rPr>
        <w:t>A newly hired tutor/assessor has marked the work</w:t>
      </w:r>
    </w:p>
    <w:p w14:paraId="45948851" w14:textId="77777777" w:rsidR="008C6999" w:rsidRDefault="00000000">
      <w:pPr>
        <w:numPr>
          <w:ilvl w:val="3"/>
          <w:numId w:val="4"/>
        </w:numPr>
        <w:pBdr>
          <w:top w:val="nil"/>
          <w:left w:val="nil"/>
          <w:bottom w:val="nil"/>
          <w:right w:val="nil"/>
          <w:between w:val="nil"/>
        </w:pBdr>
        <w:tabs>
          <w:tab w:val="left" w:pos="1253"/>
        </w:tabs>
        <w:spacing w:before="1"/>
      </w:pPr>
      <w:r>
        <w:rPr>
          <w:color w:val="000000"/>
        </w:rPr>
        <w:t>There is a relatively high percentage of non-submissions, referrals, or distinctions.</w:t>
      </w:r>
    </w:p>
    <w:p w14:paraId="6E3E63D7" w14:textId="77777777" w:rsidR="008C6999" w:rsidRDefault="00000000">
      <w:pPr>
        <w:numPr>
          <w:ilvl w:val="3"/>
          <w:numId w:val="4"/>
        </w:numPr>
        <w:pBdr>
          <w:top w:val="nil"/>
          <w:left w:val="nil"/>
          <w:bottom w:val="nil"/>
          <w:right w:val="nil"/>
          <w:between w:val="nil"/>
        </w:pBdr>
        <w:tabs>
          <w:tab w:val="left" w:pos="1253"/>
        </w:tabs>
      </w:pPr>
      <w:r>
        <w:rPr>
          <w:color w:val="000000"/>
        </w:rPr>
        <w:t>The qualification has been updated.</w:t>
      </w:r>
    </w:p>
    <w:p w14:paraId="6A8915D4" w14:textId="77777777" w:rsidR="008C6999" w:rsidRDefault="00000000">
      <w:pPr>
        <w:numPr>
          <w:ilvl w:val="3"/>
          <w:numId w:val="4"/>
        </w:numPr>
        <w:pBdr>
          <w:top w:val="nil"/>
          <w:left w:val="nil"/>
          <w:bottom w:val="nil"/>
          <w:right w:val="nil"/>
          <w:between w:val="nil"/>
        </w:pBdr>
        <w:tabs>
          <w:tab w:val="left" w:pos="1253"/>
        </w:tabs>
        <w:spacing w:line="267" w:lineRule="auto"/>
      </w:pPr>
      <w:r>
        <w:rPr>
          <w:color w:val="000000"/>
        </w:rPr>
        <w:t>There are acknowledged issues with a certain unit.</w:t>
      </w:r>
    </w:p>
    <w:p w14:paraId="2817676B" w14:textId="77777777" w:rsidR="008C6999" w:rsidRDefault="00000000">
      <w:pPr>
        <w:numPr>
          <w:ilvl w:val="3"/>
          <w:numId w:val="4"/>
        </w:numPr>
        <w:pBdr>
          <w:top w:val="nil"/>
          <w:left w:val="nil"/>
          <w:bottom w:val="nil"/>
          <w:right w:val="nil"/>
          <w:between w:val="nil"/>
        </w:pBdr>
        <w:tabs>
          <w:tab w:val="left" w:pos="1253"/>
        </w:tabs>
        <w:spacing w:line="267" w:lineRule="auto"/>
      </w:pPr>
      <w:r>
        <w:rPr>
          <w:color w:val="000000"/>
        </w:rPr>
        <w:t>It is acknowledged that there are issues with students.</w:t>
      </w:r>
    </w:p>
    <w:p w14:paraId="24E741F3" w14:textId="77777777" w:rsidR="008C6999" w:rsidRDefault="00000000">
      <w:pPr>
        <w:numPr>
          <w:ilvl w:val="3"/>
          <w:numId w:val="4"/>
        </w:numPr>
        <w:pBdr>
          <w:top w:val="nil"/>
          <w:left w:val="nil"/>
          <w:bottom w:val="nil"/>
          <w:right w:val="nil"/>
          <w:between w:val="nil"/>
        </w:pBdr>
        <w:tabs>
          <w:tab w:val="left" w:pos="1253"/>
        </w:tabs>
      </w:pPr>
      <w:r>
        <w:rPr>
          <w:color w:val="000000"/>
        </w:rPr>
        <w:t>It is acknowledged that there are issues with tutors.</w:t>
      </w:r>
    </w:p>
    <w:p w14:paraId="56D9C518" w14:textId="77777777" w:rsidR="008C6999" w:rsidRDefault="00000000">
      <w:pPr>
        <w:pStyle w:val="Heading2"/>
        <w:numPr>
          <w:ilvl w:val="1"/>
          <w:numId w:val="4"/>
        </w:numPr>
        <w:tabs>
          <w:tab w:val="left" w:pos="696"/>
        </w:tabs>
      </w:pPr>
      <w:bookmarkStart w:id="10" w:name="_heading=h.17dp8vu" w:colFirst="0" w:colLast="0"/>
      <w:bookmarkEnd w:id="10"/>
      <w:r>
        <w:t>Feedback to Students Timeline</w:t>
      </w:r>
    </w:p>
    <w:p w14:paraId="7B6AFDEF" w14:textId="77777777" w:rsidR="008C6999" w:rsidRDefault="00000000">
      <w:pPr>
        <w:numPr>
          <w:ilvl w:val="2"/>
          <w:numId w:val="4"/>
        </w:numPr>
        <w:pBdr>
          <w:top w:val="nil"/>
          <w:left w:val="nil"/>
          <w:bottom w:val="nil"/>
          <w:right w:val="nil"/>
          <w:between w:val="nil"/>
        </w:pBdr>
        <w:tabs>
          <w:tab w:val="left" w:pos="840"/>
        </w:tabs>
        <w:spacing w:before="269"/>
        <w:ind w:left="840" w:right="279"/>
        <w:jc w:val="both"/>
      </w:pPr>
      <w:r>
        <w:rPr>
          <w:color w:val="000000"/>
        </w:rPr>
        <w:t xml:space="preserve">The tutor/assessor marks one assignment and this is discussed in the interim </w:t>
      </w:r>
      <w:proofErr w:type="spellStart"/>
      <w:r>
        <w:rPr>
          <w:color w:val="000000"/>
        </w:rPr>
        <w:t>standardisation</w:t>
      </w:r>
      <w:proofErr w:type="spellEnd"/>
      <w:r>
        <w:rPr>
          <w:color w:val="000000"/>
        </w:rPr>
        <w:t xml:space="preserve"> meeting within five days of the submission deadline.</w:t>
      </w:r>
    </w:p>
    <w:p w14:paraId="529CC052" w14:textId="77777777" w:rsidR="008C6999" w:rsidRDefault="00000000">
      <w:pPr>
        <w:numPr>
          <w:ilvl w:val="2"/>
          <w:numId w:val="4"/>
        </w:numPr>
        <w:pBdr>
          <w:top w:val="nil"/>
          <w:left w:val="nil"/>
          <w:bottom w:val="nil"/>
          <w:right w:val="nil"/>
          <w:between w:val="nil"/>
        </w:pBdr>
        <w:tabs>
          <w:tab w:val="left" w:pos="840"/>
        </w:tabs>
        <w:spacing w:before="1"/>
        <w:ind w:left="840" w:right="276"/>
        <w:jc w:val="both"/>
      </w:pPr>
      <w:r>
        <w:rPr>
          <w:color w:val="000000"/>
        </w:rPr>
        <w:t>All student work must be assessed by assessors within two weeks of submission, and samples of the assessments must be validated by the IV one week later. This ensures that students receive verified feedback no later than three weeks following the deadline for submission.</w:t>
      </w:r>
    </w:p>
    <w:p w14:paraId="628AE56D" w14:textId="77777777" w:rsidR="008C6999" w:rsidRDefault="00000000">
      <w:pPr>
        <w:numPr>
          <w:ilvl w:val="2"/>
          <w:numId w:val="4"/>
        </w:numPr>
        <w:pBdr>
          <w:top w:val="nil"/>
          <w:left w:val="nil"/>
          <w:bottom w:val="nil"/>
          <w:right w:val="nil"/>
          <w:between w:val="nil"/>
        </w:pBdr>
        <w:tabs>
          <w:tab w:val="left" w:pos="840"/>
        </w:tabs>
        <w:ind w:left="840" w:right="274"/>
        <w:jc w:val="both"/>
      </w:pPr>
      <w:r>
        <w:rPr>
          <w:color w:val="000000"/>
        </w:rPr>
        <w:t>IV forms should be filled out by the IV giving the assessor developmental input. IV feedback is for the assessor only and should be shared with students.</w:t>
      </w:r>
    </w:p>
    <w:p w14:paraId="0590660F" w14:textId="77777777" w:rsidR="008C6999" w:rsidRDefault="00000000">
      <w:pPr>
        <w:numPr>
          <w:ilvl w:val="2"/>
          <w:numId w:val="4"/>
        </w:numPr>
        <w:pBdr>
          <w:top w:val="nil"/>
          <w:left w:val="nil"/>
          <w:bottom w:val="nil"/>
          <w:right w:val="nil"/>
          <w:between w:val="nil"/>
        </w:pBdr>
        <w:tabs>
          <w:tab w:val="left" w:pos="840"/>
        </w:tabs>
        <w:ind w:left="840" w:right="274"/>
        <w:jc w:val="both"/>
      </w:pPr>
      <w:r>
        <w:rPr>
          <w:color w:val="000000"/>
        </w:rPr>
        <w:t>The Assessor may alter their feedback and marks before giving them to the students if the IV disagrees with their judgements. In these situations, the assessor will have to review all the assessment decisions to make sure they align with the IV's suggested adjustments.</w:t>
      </w:r>
    </w:p>
    <w:p w14:paraId="0FA810AA" w14:textId="77777777" w:rsidR="008C6999" w:rsidRDefault="00000000">
      <w:pPr>
        <w:numPr>
          <w:ilvl w:val="2"/>
          <w:numId w:val="4"/>
        </w:numPr>
        <w:pBdr>
          <w:top w:val="nil"/>
          <w:left w:val="nil"/>
          <w:bottom w:val="nil"/>
          <w:right w:val="nil"/>
          <w:between w:val="nil"/>
        </w:pBdr>
        <w:tabs>
          <w:tab w:val="left" w:pos="840"/>
        </w:tabs>
        <w:spacing w:before="1"/>
        <w:ind w:left="840" w:right="275"/>
        <w:jc w:val="both"/>
      </w:pPr>
      <w:r>
        <w:rPr>
          <w:color w:val="000000"/>
        </w:rPr>
        <w:t>If the IV and Assessor cannot agree, the Lead IV will have the deciding vote. The decision made by the Lead IV will be final. After reaching a consensus, feedback is given to the students. If the assessor is required to remark assignments following IV decisions, students will be informed that their feedback may be delayed. Such delays will be kept to a minimum and no more the two weeks in extreme cases.</w:t>
      </w:r>
    </w:p>
    <w:p w14:paraId="3D93FA9D" w14:textId="77777777" w:rsidR="008C6999" w:rsidRDefault="00000000">
      <w:pPr>
        <w:numPr>
          <w:ilvl w:val="2"/>
          <w:numId w:val="4"/>
        </w:numPr>
        <w:pBdr>
          <w:top w:val="nil"/>
          <w:left w:val="nil"/>
          <w:bottom w:val="nil"/>
          <w:right w:val="nil"/>
          <w:between w:val="nil"/>
        </w:pBdr>
        <w:tabs>
          <w:tab w:val="left" w:pos="840"/>
        </w:tabs>
        <w:ind w:left="840" w:right="273"/>
        <w:jc w:val="both"/>
      </w:pPr>
      <w:r>
        <w:rPr>
          <w:color w:val="000000"/>
        </w:rPr>
        <w:t>All evidence, including Internal Verification Forms signed by the Assessor and IV, must be kept securely after the student leaves the College for a minimum of 3 years.</w:t>
      </w:r>
    </w:p>
    <w:p w14:paraId="71021CFE" w14:textId="77777777" w:rsidR="008C6999" w:rsidRDefault="00000000">
      <w:pPr>
        <w:numPr>
          <w:ilvl w:val="2"/>
          <w:numId w:val="4"/>
        </w:numPr>
        <w:pBdr>
          <w:top w:val="nil"/>
          <w:left w:val="nil"/>
          <w:bottom w:val="nil"/>
          <w:right w:val="nil"/>
          <w:between w:val="nil"/>
        </w:pBdr>
        <w:tabs>
          <w:tab w:val="left" w:pos="840"/>
        </w:tabs>
        <w:spacing w:before="2" w:line="237" w:lineRule="auto"/>
        <w:ind w:left="840" w:right="283"/>
        <w:jc w:val="both"/>
        <w:sectPr w:rsidR="008C6999">
          <w:pgSz w:w="11910" w:h="16840"/>
          <w:pgMar w:top="1380" w:right="1160" w:bottom="1200" w:left="1320" w:header="0" w:footer="1000" w:gutter="0"/>
          <w:cols w:space="720"/>
        </w:sectPr>
      </w:pPr>
      <w:r>
        <w:rPr>
          <w:color w:val="000000"/>
        </w:rPr>
        <w:t>The College checklists and forms filled out by the IV should be used and retained as evidence for External Examination and possible student Appeals.</w:t>
      </w:r>
    </w:p>
    <w:p w14:paraId="791F32CF" w14:textId="77777777" w:rsidR="008C6999" w:rsidRDefault="00000000">
      <w:pPr>
        <w:pStyle w:val="Heading1"/>
        <w:numPr>
          <w:ilvl w:val="0"/>
          <w:numId w:val="4"/>
        </w:numPr>
        <w:tabs>
          <w:tab w:val="left" w:pos="552"/>
        </w:tabs>
      </w:pPr>
      <w:bookmarkStart w:id="11" w:name="_heading=h.3rdcrjn" w:colFirst="0" w:colLast="0"/>
      <w:bookmarkEnd w:id="11"/>
      <w:r>
        <w:lastRenderedPageBreak/>
        <w:t>Responsibilities</w:t>
      </w:r>
    </w:p>
    <w:p w14:paraId="3CED16AD" w14:textId="77777777" w:rsidR="008C6999" w:rsidRDefault="00000000">
      <w:pPr>
        <w:pStyle w:val="Heading2"/>
        <w:numPr>
          <w:ilvl w:val="1"/>
          <w:numId w:val="4"/>
        </w:numPr>
        <w:tabs>
          <w:tab w:val="left" w:pos="696"/>
        </w:tabs>
        <w:spacing w:before="239"/>
      </w:pPr>
      <w:bookmarkStart w:id="12" w:name="_heading=h.26in1rg" w:colFirst="0" w:colLast="0"/>
      <w:bookmarkEnd w:id="12"/>
      <w:proofErr w:type="spellStart"/>
      <w:r>
        <w:t>Programme</w:t>
      </w:r>
      <w:proofErr w:type="spellEnd"/>
      <w:r>
        <w:t xml:space="preserve"> Leader</w:t>
      </w:r>
    </w:p>
    <w:p w14:paraId="6E8BBED7" w14:textId="77777777" w:rsidR="008C6999" w:rsidRDefault="00000000">
      <w:pPr>
        <w:numPr>
          <w:ilvl w:val="2"/>
          <w:numId w:val="4"/>
        </w:numPr>
        <w:pBdr>
          <w:top w:val="nil"/>
          <w:left w:val="nil"/>
          <w:bottom w:val="nil"/>
          <w:right w:val="nil"/>
          <w:between w:val="nil"/>
        </w:pBdr>
        <w:tabs>
          <w:tab w:val="left" w:pos="840"/>
        </w:tabs>
        <w:spacing w:before="269"/>
        <w:ind w:left="840" w:right="277"/>
      </w:pPr>
      <w:r>
        <w:rPr>
          <w:color w:val="000000"/>
        </w:rPr>
        <w:t xml:space="preserve">Manages the systems that </w:t>
      </w:r>
      <w:proofErr w:type="spellStart"/>
      <w:r>
        <w:rPr>
          <w:color w:val="000000"/>
        </w:rPr>
        <w:t>standardise</w:t>
      </w:r>
      <w:proofErr w:type="spellEnd"/>
      <w:r>
        <w:rPr>
          <w:color w:val="000000"/>
        </w:rPr>
        <w:t xml:space="preserve"> assessments and ensures that each assessor's work is sampled periodically.</w:t>
      </w:r>
    </w:p>
    <w:p w14:paraId="02252FB3" w14:textId="77777777" w:rsidR="008C6999" w:rsidRDefault="00000000">
      <w:pPr>
        <w:numPr>
          <w:ilvl w:val="2"/>
          <w:numId w:val="4"/>
        </w:numPr>
        <w:pBdr>
          <w:top w:val="nil"/>
          <w:left w:val="nil"/>
          <w:bottom w:val="nil"/>
          <w:right w:val="nil"/>
          <w:between w:val="nil"/>
        </w:pBdr>
        <w:tabs>
          <w:tab w:val="left" w:pos="840"/>
        </w:tabs>
        <w:spacing w:before="1"/>
        <w:ind w:left="840"/>
      </w:pPr>
      <w:r>
        <w:rPr>
          <w:color w:val="000000"/>
        </w:rPr>
        <w:t>Monitors the consistency of assessment records.</w:t>
      </w:r>
    </w:p>
    <w:p w14:paraId="67A3A796" w14:textId="77777777" w:rsidR="008C6999" w:rsidRDefault="00000000">
      <w:pPr>
        <w:numPr>
          <w:ilvl w:val="2"/>
          <w:numId w:val="4"/>
        </w:numPr>
        <w:pBdr>
          <w:top w:val="nil"/>
          <w:left w:val="nil"/>
          <w:bottom w:val="nil"/>
          <w:right w:val="nil"/>
          <w:between w:val="nil"/>
        </w:pBdr>
        <w:tabs>
          <w:tab w:val="left" w:pos="840"/>
        </w:tabs>
        <w:ind w:left="840" w:right="274"/>
      </w:pPr>
      <w:r>
        <w:rPr>
          <w:color w:val="000000"/>
        </w:rPr>
        <w:t>Offers guidance and advice to assessors, especially those who are new or inexperienced; their work should be sampled more frequently.</w:t>
      </w:r>
    </w:p>
    <w:p w14:paraId="0C61233A" w14:textId="77777777" w:rsidR="008C6999" w:rsidRDefault="00000000">
      <w:pPr>
        <w:numPr>
          <w:ilvl w:val="2"/>
          <w:numId w:val="4"/>
        </w:numPr>
        <w:pBdr>
          <w:top w:val="nil"/>
          <w:left w:val="nil"/>
          <w:bottom w:val="nil"/>
          <w:right w:val="nil"/>
          <w:between w:val="nil"/>
        </w:pBdr>
        <w:tabs>
          <w:tab w:val="left" w:pos="840"/>
        </w:tabs>
        <w:ind w:left="840" w:right="280"/>
      </w:pPr>
      <w:r>
        <w:rPr>
          <w:color w:val="000000"/>
        </w:rPr>
        <w:t>Oversees the process of internal verification from assessment planning, verification of assignment briefs and assessments.</w:t>
      </w:r>
    </w:p>
    <w:p w14:paraId="05912A9C" w14:textId="77777777" w:rsidR="008C6999" w:rsidRDefault="00000000">
      <w:pPr>
        <w:numPr>
          <w:ilvl w:val="2"/>
          <w:numId w:val="4"/>
        </w:numPr>
        <w:pBdr>
          <w:top w:val="nil"/>
          <w:left w:val="nil"/>
          <w:bottom w:val="nil"/>
          <w:right w:val="nil"/>
          <w:between w:val="nil"/>
        </w:pBdr>
        <w:tabs>
          <w:tab w:val="left" w:pos="840"/>
        </w:tabs>
        <w:ind w:left="840"/>
      </w:pPr>
      <w:r>
        <w:rPr>
          <w:color w:val="000000"/>
        </w:rPr>
        <w:t>Samples assessment materials.</w:t>
      </w:r>
    </w:p>
    <w:p w14:paraId="2D1C618A" w14:textId="77777777" w:rsidR="008C6999" w:rsidRDefault="00000000">
      <w:pPr>
        <w:numPr>
          <w:ilvl w:val="2"/>
          <w:numId w:val="4"/>
        </w:numPr>
        <w:pBdr>
          <w:top w:val="nil"/>
          <w:left w:val="nil"/>
          <w:bottom w:val="nil"/>
          <w:right w:val="nil"/>
          <w:between w:val="nil"/>
        </w:pBdr>
        <w:tabs>
          <w:tab w:val="left" w:pos="840"/>
        </w:tabs>
        <w:spacing w:before="1"/>
        <w:ind w:left="840"/>
      </w:pPr>
      <w:r>
        <w:rPr>
          <w:color w:val="000000"/>
        </w:rPr>
        <w:t xml:space="preserve">Communicates with external examiners and partner </w:t>
      </w:r>
      <w:proofErr w:type="spellStart"/>
      <w:r>
        <w:rPr>
          <w:color w:val="000000"/>
        </w:rPr>
        <w:t>organisations</w:t>
      </w:r>
      <w:proofErr w:type="spellEnd"/>
      <w:r>
        <w:rPr>
          <w:color w:val="000000"/>
        </w:rPr>
        <w:t xml:space="preserve"> as needed.</w:t>
      </w:r>
    </w:p>
    <w:p w14:paraId="34D6ADD2" w14:textId="77777777" w:rsidR="008C6999" w:rsidRDefault="00000000">
      <w:pPr>
        <w:numPr>
          <w:ilvl w:val="2"/>
          <w:numId w:val="4"/>
        </w:numPr>
        <w:pBdr>
          <w:top w:val="nil"/>
          <w:left w:val="nil"/>
          <w:bottom w:val="nil"/>
          <w:right w:val="nil"/>
          <w:between w:val="nil"/>
        </w:pBdr>
        <w:tabs>
          <w:tab w:val="left" w:pos="840"/>
        </w:tabs>
        <w:spacing w:line="279" w:lineRule="auto"/>
        <w:ind w:left="840"/>
      </w:pPr>
      <w:r>
        <w:rPr>
          <w:color w:val="000000"/>
        </w:rPr>
        <w:t>Oversees faculty meetings.</w:t>
      </w:r>
    </w:p>
    <w:p w14:paraId="2AD71E18" w14:textId="77777777" w:rsidR="008C6999" w:rsidRDefault="00000000">
      <w:pPr>
        <w:numPr>
          <w:ilvl w:val="2"/>
          <w:numId w:val="4"/>
        </w:numPr>
        <w:pBdr>
          <w:top w:val="nil"/>
          <w:left w:val="nil"/>
          <w:bottom w:val="nil"/>
          <w:right w:val="nil"/>
          <w:between w:val="nil"/>
        </w:pBdr>
        <w:tabs>
          <w:tab w:val="left" w:pos="840"/>
        </w:tabs>
        <w:ind w:left="840" w:right="283"/>
      </w:pPr>
      <w:r>
        <w:rPr>
          <w:color w:val="000000"/>
        </w:rPr>
        <w:t>Oversees records of internal verification for external examination and evidence for any academic appeals.</w:t>
      </w:r>
    </w:p>
    <w:p w14:paraId="19AA392A" w14:textId="77777777" w:rsidR="008C6999" w:rsidRDefault="00000000">
      <w:pPr>
        <w:numPr>
          <w:ilvl w:val="2"/>
          <w:numId w:val="4"/>
        </w:numPr>
        <w:pBdr>
          <w:top w:val="nil"/>
          <w:left w:val="nil"/>
          <w:bottom w:val="nil"/>
          <w:right w:val="nil"/>
          <w:between w:val="nil"/>
        </w:pBdr>
        <w:tabs>
          <w:tab w:val="left" w:pos="840"/>
        </w:tabs>
        <w:ind w:left="840" w:right="281"/>
      </w:pPr>
      <w:r>
        <w:rPr>
          <w:color w:val="000000"/>
        </w:rPr>
        <w:t>Supports the Head of Quality by executing enhancements for quality assurance systems and contributes to the Annual Academic Monitoring Review cycle (AAMR).</w:t>
      </w:r>
    </w:p>
    <w:p w14:paraId="325FCDCF" w14:textId="77777777" w:rsidR="008C6999" w:rsidRDefault="00000000">
      <w:pPr>
        <w:pStyle w:val="Heading2"/>
        <w:numPr>
          <w:ilvl w:val="1"/>
          <w:numId w:val="4"/>
        </w:numPr>
        <w:tabs>
          <w:tab w:val="left" w:pos="696"/>
        </w:tabs>
      </w:pPr>
      <w:bookmarkStart w:id="13" w:name="_heading=h.lnxbz9" w:colFirst="0" w:colLast="0"/>
      <w:bookmarkEnd w:id="13"/>
      <w:r>
        <w:t>Quality Nominee</w:t>
      </w:r>
    </w:p>
    <w:p w14:paraId="206757F7" w14:textId="77777777" w:rsidR="008C6999" w:rsidRDefault="00000000">
      <w:pPr>
        <w:pBdr>
          <w:top w:val="nil"/>
          <w:left w:val="nil"/>
          <w:bottom w:val="nil"/>
          <w:right w:val="nil"/>
          <w:between w:val="nil"/>
        </w:pBdr>
        <w:spacing w:before="268"/>
        <w:ind w:left="120"/>
        <w:jc w:val="both"/>
        <w:rPr>
          <w:color w:val="000000"/>
        </w:rPr>
      </w:pPr>
      <w:r>
        <w:rPr>
          <w:color w:val="000000"/>
        </w:rPr>
        <w:t>For each awarding organisation, the College will appoint a Quality Nominee who:</w:t>
      </w:r>
    </w:p>
    <w:p w14:paraId="37A6696F" w14:textId="77777777" w:rsidR="008C6999" w:rsidRDefault="00000000">
      <w:pPr>
        <w:numPr>
          <w:ilvl w:val="2"/>
          <w:numId w:val="4"/>
        </w:numPr>
        <w:pBdr>
          <w:top w:val="nil"/>
          <w:left w:val="nil"/>
          <w:bottom w:val="nil"/>
          <w:right w:val="nil"/>
          <w:between w:val="nil"/>
        </w:pBdr>
        <w:tabs>
          <w:tab w:val="left" w:pos="840"/>
        </w:tabs>
        <w:spacing w:before="267"/>
        <w:ind w:left="840" w:right="276"/>
      </w:pPr>
      <w:r>
        <w:rPr>
          <w:color w:val="000000"/>
        </w:rPr>
        <w:t>Communicates with the awarding organisation on all matters of quality in relation to the qualifications being delivered at the College</w:t>
      </w:r>
    </w:p>
    <w:p w14:paraId="0627A4D7" w14:textId="77777777" w:rsidR="008C6999" w:rsidRDefault="00000000">
      <w:pPr>
        <w:numPr>
          <w:ilvl w:val="2"/>
          <w:numId w:val="4"/>
        </w:numPr>
        <w:pBdr>
          <w:top w:val="nil"/>
          <w:left w:val="nil"/>
          <w:bottom w:val="nil"/>
          <w:right w:val="nil"/>
          <w:between w:val="nil"/>
        </w:pBdr>
        <w:tabs>
          <w:tab w:val="left" w:pos="840"/>
        </w:tabs>
        <w:spacing w:before="1"/>
        <w:ind w:left="840"/>
      </w:pPr>
      <w:r>
        <w:rPr>
          <w:color w:val="000000"/>
        </w:rPr>
        <w:t>Plans internal verifier and assessor training.</w:t>
      </w:r>
    </w:p>
    <w:p w14:paraId="39EB7398" w14:textId="77777777" w:rsidR="008C6999" w:rsidRDefault="00000000">
      <w:pPr>
        <w:numPr>
          <w:ilvl w:val="2"/>
          <w:numId w:val="4"/>
        </w:numPr>
        <w:pBdr>
          <w:top w:val="nil"/>
          <w:left w:val="nil"/>
          <w:bottom w:val="nil"/>
          <w:right w:val="nil"/>
          <w:between w:val="nil"/>
        </w:pBdr>
        <w:tabs>
          <w:tab w:val="left" w:pos="840"/>
        </w:tabs>
        <w:spacing w:before="1"/>
        <w:ind w:left="840"/>
      </w:pPr>
      <w:r>
        <w:rPr>
          <w:color w:val="000000"/>
        </w:rPr>
        <w:t>Manages the internal verification system and process.</w:t>
      </w:r>
    </w:p>
    <w:p w14:paraId="18BE5D7F" w14:textId="77777777" w:rsidR="008C6999" w:rsidRDefault="00000000">
      <w:pPr>
        <w:numPr>
          <w:ilvl w:val="2"/>
          <w:numId w:val="4"/>
        </w:numPr>
        <w:pBdr>
          <w:top w:val="nil"/>
          <w:left w:val="nil"/>
          <w:bottom w:val="nil"/>
          <w:right w:val="nil"/>
          <w:between w:val="nil"/>
        </w:pBdr>
        <w:tabs>
          <w:tab w:val="left" w:pos="840"/>
        </w:tabs>
        <w:spacing w:line="279" w:lineRule="auto"/>
        <w:ind w:left="840"/>
      </w:pPr>
      <w:r>
        <w:rPr>
          <w:color w:val="000000"/>
        </w:rPr>
        <w:t>Ensures student inductions are comprehensive.</w:t>
      </w:r>
    </w:p>
    <w:p w14:paraId="5A158B5B" w14:textId="77777777" w:rsidR="008C6999" w:rsidRDefault="00000000">
      <w:pPr>
        <w:numPr>
          <w:ilvl w:val="2"/>
          <w:numId w:val="4"/>
        </w:numPr>
        <w:pBdr>
          <w:top w:val="nil"/>
          <w:left w:val="nil"/>
          <w:bottom w:val="nil"/>
          <w:right w:val="nil"/>
          <w:between w:val="nil"/>
        </w:pBdr>
        <w:tabs>
          <w:tab w:val="left" w:pos="840"/>
        </w:tabs>
        <w:spacing w:line="279" w:lineRule="auto"/>
        <w:ind w:left="840"/>
      </w:pPr>
      <w:r>
        <w:rPr>
          <w:color w:val="000000"/>
        </w:rPr>
        <w:t>Coordinates external verification activity on behalf of the College.</w:t>
      </w:r>
    </w:p>
    <w:p w14:paraId="07900112" w14:textId="77777777" w:rsidR="008C6999" w:rsidRDefault="00000000">
      <w:pPr>
        <w:numPr>
          <w:ilvl w:val="2"/>
          <w:numId w:val="4"/>
        </w:numPr>
        <w:pBdr>
          <w:top w:val="nil"/>
          <w:left w:val="nil"/>
          <w:bottom w:val="nil"/>
          <w:right w:val="nil"/>
          <w:between w:val="nil"/>
        </w:pBdr>
        <w:tabs>
          <w:tab w:val="left" w:pos="840"/>
        </w:tabs>
        <w:spacing w:before="1"/>
        <w:ind w:left="840" w:right="272"/>
      </w:pPr>
      <w:r>
        <w:rPr>
          <w:color w:val="000000"/>
        </w:rPr>
        <w:t>Supports the Head of Higher Education in managing student feedback, appeals and complaints.</w:t>
      </w:r>
    </w:p>
    <w:p w14:paraId="3A85CF4E" w14:textId="77777777" w:rsidR="008C6999" w:rsidRDefault="00000000">
      <w:pPr>
        <w:numPr>
          <w:ilvl w:val="2"/>
          <w:numId w:val="4"/>
        </w:numPr>
        <w:pBdr>
          <w:top w:val="nil"/>
          <w:left w:val="nil"/>
          <w:bottom w:val="nil"/>
          <w:right w:val="nil"/>
          <w:between w:val="nil"/>
        </w:pBdr>
        <w:tabs>
          <w:tab w:val="left" w:pos="840"/>
        </w:tabs>
        <w:spacing w:before="1"/>
        <w:ind w:left="840" w:right="281"/>
      </w:pPr>
      <w:r>
        <w:rPr>
          <w:color w:val="000000"/>
        </w:rPr>
        <w:t>Supports the Head of Quality by executing enhancements for quality assurance systems and contributes to the Annual Academic Monitoring Review cycle (AAMR).</w:t>
      </w:r>
    </w:p>
    <w:p w14:paraId="3A6EACEB" w14:textId="77777777" w:rsidR="008C6999" w:rsidRDefault="008C6999">
      <w:pPr>
        <w:pBdr>
          <w:top w:val="nil"/>
          <w:left w:val="nil"/>
          <w:bottom w:val="nil"/>
          <w:right w:val="nil"/>
          <w:between w:val="nil"/>
        </w:pBdr>
        <w:rPr>
          <w:color w:val="000000"/>
        </w:rPr>
      </w:pPr>
    </w:p>
    <w:p w14:paraId="42EC7515" w14:textId="77777777" w:rsidR="008C6999" w:rsidRDefault="008C6999">
      <w:pPr>
        <w:pBdr>
          <w:top w:val="nil"/>
          <w:left w:val="nil"/>
          <w:bottom w:val="nil"/>
          <w:right w:val="nil"/>
          <w:between w:val="nil"/>
        </w:pBdr>
        <w:spacing w:before="241"/>
        <w:rPr>
          <w:color w:val="000000"/>
        </w:rPr>
      </w:pPr>
    </w:p>
    <w:p w14:paraId="04548BF0" w14:textId="77777777" w:rsidR="008C6999" w:rsidRDefault="00000000">
      <w:pPr>
        <w:pStyle w:val="Heading2"/>
        <w:numPr>
          <w:ilvl w:val="1"/>
          <w:numId w:val="4"/>
        </w:numPr>
        <w:tabs>
          <w:tab w:val="left" w:pos="696"/>
        </w:tabs>
        <w:spacing w:before="0"/>
      </w:pPr>
      <w:bookmarkStart w:id="14" w:name="_heading=h.35nkun2" w:colFirst="0" w:colLast="0"/>
      <w:bookmarkEnd w:id="14"/>
      <w:r>
        <w:t>Exams Officer</w:t>
      </w:r>
    </w:p>
    <w:p w14:paraId="3A89197B" w14:textId="77777777" w:rsidR="008C6999" w:rsidRDefault="00000000">
      <w:pPr>
        <w:pBdr>
          <w:top w:val="nil"/>
          <w:left w:val="nil"/>
          <w:bottom w:val="nil"/>
          <w:right w:val="nil"/>
          <w:between w:val="nil"/>
        </w:pBdr>
        <w:spacing w:before="266"/>
        <w:ind w:left="120" w:right="272"/>
        <w:jc w:val="both"/>
        <w:rPr>
          <w:color w:val="000000"/>
        </w:rPr>
        <w:sectPr w:rsidR="008C6999">
          <w:pgSz w:w="11910" w:h="16840"/>
          <w:pgMar w:top="1400" w:right="1160" w:bottom="1200" w:left="1320" w:header="0" w:footer="1000" w:gutter="0"/>
          <w:cols w:space="720"/>
        </w:sectPr>
      </w:pPr>
      <w:r>
        <w:rPr>
          <w:color w:val="000000"/>
        </w:rPr>
        <w:t>The Exams Officer is responsible for the administration of all student records including assessment and IV records as well as certification claims and records. The Exams Officer communicat3es with the awarding organisation on all administrative matters.</w:t>
      </w:r>
    </w:p>
    <w:p w14:paraId="38A34C5D" w14:textId="77777777" w:rsidR="008C6999" w:rsidRDefault="00000000">
      <w:pPr>
        <w:pStyle w:val="Heading1"/>
        <w:numPr>
          <w:ilvl w:val="0"/>
          <w:numId w:val="4"/>
        </w:numPr>
        <w:tabs>
          <w:tab w:val="left" w:pos="552"/>
        </w:tabs>
      </w:pPr>
      <w:bookmarkStart w:id="15" w:name="_heading=h.1ksv4uv" w:colFirst="0" w:colLast="0"/>
      <w:bookmarkEnd w:id="15"/>
      <w:r>
        <w:lastRenderedPageBreak/>
        <w:t>The Lead IV</w:t>
      </w:r>
    </w:p>
    <w:p w14:paraId="6BB56CF7" w14:textId="77777777" w:rsidR="008C6999" w:rsidRDefault="00000000">
      <w:pPr>
        <w:pBdr>
          <w:top w:val="nil"/>
          <w:left w:val="nil"/>
          <w:bottom w:val="nil"/>
          <w:right w:val="nil"/>
          <w:between w:val="nil"/>
        </w:pBdr>
        <w:spacing w:before="268"/>
        <w:ind w:left="120"/>
        <w:rPr>
          <w:color w:val="000000"/>
        </w:rPr>
      </w:pPr>
      <w:r>
        <w:rPr>
          <w:color w:val="000000"/>
        </w:rPr>
        <w:t>The Lead IV oversees the following:</w:t>
      </w:r>
    </w:p>
    <w:p w14:paraId="2A223020" w14:textId="77777777" w:rsidR="008C6999" w:rsidRDefault="008C6999">
      <w:pPr>
        <w:pBdr>
          <w:top w:val="nil"/>
          <w:left w:val="nil"/>
          <w:bottom w:val="nil"/>
          <w:right w:val="nil"/>
          <w:between w:val="nil"/>
        </w:pBdr>
        <w:rPr>
          <w:color w:val="000000"/>
        </w:rPr>
      </w:pPr>
    </w:p>
    <w:p w14:paraId="7C9D00C8" w14:textId="77777777" w:rsidR="008C6999" w:rsidRDefault="00000000">
      <w:pPr>
        <w:numPr>
          <w:ilvl w:val="0"/>
          <w:numId w:val="2"/>
        </w:numPr>
        <w:pBdr>
          <w:top w:val="nil"/>
          <w:left w:val="nil"/>
          <w:bottom w:val="nil"/>
          <w:right w:val="nil"/>
          <w:between w:val="nil"/>
        </w:pBdr>
        <w:tabs>
          <w:tab w:val="left" w:pos="840"/>
        </w:tabs>
        <w:spacing w:before="1"/>
      </w:pPr>
      <w:r>
        <w:rPr>
          <w:color w:val="000000"/>
        </w:rPr>
        <w:t>The production of an assessment plan with dates and processes for internal verification</w:t>
      </w:r>
    </w:p>
    <w:p w14:paraId="2E33EB99" w14:textId="77777777" w:rsidR="008C6999" w:rsidRDefault="00000000">
      <w:pPr>
        <w:numPr>
          <w:ilvl w:val="0"/>
          <w:numId w:val="2"/>
        </w:numPr>
        <w:pBdr>
          <w:top w:val="nil"/>
          <w:left w:val="nil"/>
          <w:bottom w:val="nil"/>
          <w:right w:val="nil"/>
          <w:between w:val="nil"/>
        </w:pBdr>
        <w:tabs>
          <w:tab w:val="left" w:pos="840"/>
        </w:tabs>
        <w:spacing w:line="279" w:lineRule="auto"/>
      </w:pPr>
      <w:r>
        <w:rPr>
          <w:color w:val="000000"/>
        </w:rPr>
        <w:t>Internal verification records are maintained</w:t>
      </w:r>
    </w:p>
    <w:p w14:paraId="18E2187D" w14:textId="77777777" w:rsidR="008C6999" w:rsidRDefault="00000000">
      <w:pPr>
        <w:numPr>
          <w:ilvl w:val="0"/>
          <w:numId w:val="2"/>
        </w:numPr>
        <w:pBdr>
          <w:top w:val="nil"/>
          <w:left w:val="nil"/>
          <w:bottom w:val="nil"/>
          <w:right w:val="nil"/>
          <w:between w:val="nil"/>
        </w:pBdr>
        <w:tabs>
          <w:tab w:val="left" w:pos="840"/>
        </w:tabs>
        <w:spacing w:line="279" w:lineRule="auto"/>
      </w:pPr>
      <w:r>
        <w:rPr>
          <w:color w:val="000000"/>
        </w:rPr>
        <w:t>Offering IVs and Assessors support and feedback to assist them in making decisions.</w:t>
      </w:r>
    </w:p>
    <w:p w14:paraId="34D226F6" w14:textId="77777777" w:rsidR="008C6999" w:rsidRDefault="00000000">
      <w:pPr>
        <w:numPr>
          <w:ilvl w:val="0"/>
          <w:numId w:val="2"/>
        </w:numPr>
        <w:pBdr>
          <w:top w:val="nil"/>
          <w:left w:val="nil"/>
          <w:bottom w:val="nil"/>
          <w:right w:val="nil"/>
          <w:between w:val="nil"/>
        </w:pBdr>
        <w:tabs>
          <w:tab w:val="left" w:pos="840"/>
        </w:tabs>
        <w:spacing w:before="1"/>
      </w:pPr>
      <w:r>
        <w:rPr>
          <w:color w:val="000000"/>
        </w:rPr>
        <w:t>Resolving disputes between Assessors and IVs.</w:t>
      </w:r>
    </w:p>
    <w:p w14:paraId="7D2D8401" w14:textId="77777777" w:rsidR="008C6999" w:rsidRDefault="00000000">
      <w:pPr>
        <w:numPr>
          <w:ilvl w:val="0"/>
          <w:numId w:val="2"/>
        </w:numPr>
        <w:pBdr>
          <w:top w:val="nil"/>
          <w:left w:val="nil"/>
          <w:bottom w:val="nil"/>
          <w:right w:val="nil"/>
          <w:between w:val="nil"/>
        </w:pBdr>
        <w:tabs>
          <w:tab w:val="left" w:pos="840"/>
        </w:tabs>
      </w:pPr>
      <w:r>
        <w:rPr>
          <w:color w:val="000000"/>
        </w:rPr>
        <w:t>Ensuring that Assessors follow up on IVs' feedback and recommendations.</w:t>
      </w:r>
    </w:p>
    <w:p w14:paraId="562E15FE" w14:textId="77777777" w:rsidR="008C6999" w:rsidRDefault="00000000">
      <w:pPr>
        <w:numPr>
          <w:ilvl w:val="0"/>
          <w:numId w:val="2"/>
        </w:numPr>
        <w:pBdr>
          <w:top w:val="nil"/>
          <w:left w:val="nil"/>
          <w:bottom w:val="nil"/>
          <w:right w:val="nil"/>
          <w:between w:val="nil"/>
        </w:pBdr>
        <w:tabs>
          <w:tab w:val="left" w:pos="840"/>
        </w:tabs>
        <w:spacing w:before="1"/>
      </w:pPr>
      <w:r>
        <w:rPr>
          <w:color w:val="000000"/>
        </w:rPr>
        <w:t>Gathering paperwork for an audit trail of IV processes.</w:t>
      </w:r>
    </w:p>
    <w:p w14:paraId="410EA63D" w14:textId="77777777" w:rsidR="008C6999" w:rsidRDefault="00000000">
      <w:pPr>
        <w:pStyle w:val="Heading2"/>
        <w:numPr>
          <w:ilvl w:val="1"/>
          <w:numId w:val="4"/>
        </w:numPr>
        <w:tabs>
          <w:tab w:val="left" w:pos="696"/>
        </w:tabs>
      </w:pPr>
      <w:bookmarkStart w:id="16" w:name="_heading=h.44sinio" w:colFirst="0" w:colLast="0"/>
      <w:bookmarkEnd w:id="16"/>
      <w:r>
        <w:t>Internal Verifier’s (IV) Responsibilities</w:t>
      </w:r>
    </w:p>
    <w:p w14:paraId="6A0C3A64" w14:textId="77777777" w:rsidR="008C6999" w:rsidRDefault="00000000">
      <w:pPr>
        <w:pBdr>
          <w:top w:val="nil"/>
          <w:left w:val="nil"/>
          <w:bottom w:val="nil"/>
          <w:right w:val="nil"/>
          <w:between w:val="nil"/>
        </w:pBdr>
        <w:spacing w:before="268"/>
        <w:ind w:left="262"/>
        <w:rPr>
          <w:color w:val="000000"/>
        </w:rPr>
      </w:pPr>
      <w:r>
        <w:rPr>
          <w:color w:val="000000"/>
        </w:rPr>
        <w:t>The IV is responsible for making sure that assessors give students assignment briefs that meet the requirements of the Awarding Organisation. Unit briefs must contain:</w:t>
      </w:r>
    </w:p>
    <w:p w14:paraId="7228EC10" w14:textId="77777777" w:rsidR="008C6999" w:rsidRDefault="00000000">
      <w:pPr>
        <w:numPr>
          <w:ilvl w:val="2"/>
          <w:numId w:val="4"/>
        </w:numPr>
        <w:pBdr>
          <w:top w:val="nil"/>
          <w:left w:val="nil"/>
          <w:bottom w:val="nil"/>
          <w:right w:val="nil"/>
          <w:between w:val="nil"/>
        </w:pBdr>
        <w:tabs>
          <w:tab w:val="left" w:pos="840"/>
        </w:tabs>
        <w:spacing w:before="267"/>
        <w:ind w:left="840"/>
      </w:pPr>
      <w:r>
        <w:rPr>
          <w:color w:val="000000"/>
        </w:rPr>
        <w:t>Classes and due dates for assignment submissions.</w:t>
      </w:r>
    </w:p>
    <w:p w14:paraId="26F50492" w14:textId="77777777" w:rsidR="008C6999" w:rsidRDefault="00000000">
      <w:pPr>
        <w:numPr>
          <w:ilvl w:val="2"/>
          <w:numId w:val="4"/>
        </w:numPr>
        <w:pBdr>
          <w:top w:val="nil"/>
          <w:left w:val="nil"/>
          <w:bottom w:val="nil"/>
          <w:right w:val="nil"/>
          <w:between w:val="nil"/>
        </w:pBdr>
        <w:tabs>
          <w:tab w:val="left" w:pos="840"/>
        </w:tabs>
        <w:spacing w:before="1"/>
        <w:ind w:left="840" w:right="272"/>
      </w:pPr>
      <w:proofErr w:type="spellStart"/>
      <w:r>
        <w:rPr>
          <w:color w:val="000000"/>
        </w:rPr>
        <w:t>Contextualised</w:t>
      </w:r>
      <w:proofErr w:type="spellEnd"/>
      <w:r>
        <w:rPr>
          <w:color w:val="000000"/>
        </w:rPr>
        <w:t xml:space="preserve"> learning outcomes and assessment criteria using a relevant real-word scenario.</w:t>
      </w:r>
    </w:p>
    <w:p w14:paraId="20BD17F4" w14:textId="77777777" w:rsidR="008C6999" w:rsidRDefault="00000000">
      <w:pPr>
        <w:numPr>
          <w:ilvl w:val="2"/>
          <w:numId w:val="4"/>
        </w:numPr>
        <w:pBdr>
          <w:top w:val="nil"/>
          <w:left w:val="nil"/>
          <w:bottom w:val="nil"/>
          <w:right w:val="nil"/>
          <w:between w:val="nil"/>
        </w:pBdr>
        <w:tabs>
          <w:tab w:val="left" w:pos="840"/>
        </w:tabs>
        <w:spacing w:before="1"/>
        <w:ind w:left="840" w:right="280"/>
      </w:pPr>
      <w:r>
        <w:rPr>
          <w:color w:val="000000"/>
        </w:rPr>
        <w:t>Task(s) assigned that are intended to get students to provide comprehensive evidence at the necessary level.</w:t>
      </w:r>
    </w:p>
    <w:p w14:paraId="114CA6FD" w14:textId="77777777" w:rsidR="008C6999" w:rsidRDefault="00000000">
      <w:pPr>
        <w:numPr>
          <w:ilvl w:val="2"/>
          <w:numId w:val="4"/>
        </w:numPr>
        <w:pBdr>
          <w:top w:val="nil"/>
          <w:left w:val="nil"/>
          <w:bottom w:val="nil"/>
          <w:right w:val="nil"/>
          <w:between w:val="nil"/>
        </w:pBdr>
        <w:tabs>
          <w:tab w:val="left" w:pos="840"/>
        </w:tabs>
        <w:spacing w:line="279" w:lineRule="auto"/>
        <w:ind w:left="840"/>
      </w:pPr>
      <w:r>
        <w:rPr>
          <w:color w:val="000000"/>
        </w:rPr>
        <w:t>Suitable examples or case studies.</w:t>
      </w:r>
    </w:p>
    <w:p w14:paraId="44AEE5FE" w14:textId="77777777" w:rsidR="008C6999" w:rsidRDefault="008C6999">
      <w:pPr>
        <w:pBdr>
          <w:top w:val="nil"/>
          <w:left w:val="nil"/>
          <w:bottom w:val="nil"/>
          <w:right w:val="nil"/>
          <w:between w:val="nil"/>
        </w:pBdr>
        <w:rPr>
          <w:color w:val="000000"/>
        </w:rPr>
      </w:pPr>
    </w:p>
    <w:p w14:paraId="04BA0FF4" w14:textId="77777777" w:rsidR="008C6999" w:rsidRDefault="00000000">
      <w:pPr>
        <w:pBdr>
          <w:top w:val="nil"/>
          <w:left w:val="nil"/>
          <w:bottom w:val="nil"/>
          <w:right w:val="nil"/>
          <w:between w:val="nil"/>
        </w:pBdr>
        <w:spacing w:before="1"/>
        <w:ind w:left="120"/>
        <w:rPr>
          <w:color w:val="000000"/>
        </w:rPr>
      </w:pPr>
      <w:r>
        <w:rPr>
          <w:color w:val="000000"/>
        </w:rPr>
        <w:t>The following procedures need to be completed by the internal verifier:</w:t>
      </w:r>
    </w:p>
    <w:p w14:paraId="7102AC79" w14:textId="77777777" w:rsidR="008C6999" w:rsidRDefault="008C6999">
      <w:pPr>
        <w:pBdr>
          <w:top w:val="nil"/>
          <w:left w:val="nil"/>
          <w:bottom w:val="nil"/>
          <w:right w:val="nil"/>
          <w:between w:val="nil"/>
        </w:pBdr>
        <w:rPr>
          <w:color w:val="000000"/>
        </w:rPr>
      </w:pPr>
    </w:p>
    <w:p w14:paraId="0E9F9DF0" w14:textId="77777777" w:rsidR="008C6999" w:rsidRDefault="00000000">
      <w:pPr>
        <w:numPr>
          <w:ilvl w:val="2"/>
          <w:numId w:val="4"/>
        </w:numPr>
        <w:pBdr>
          <w:top w:val="nil"/>
          <w:left w:val="nil"/>
          <w:bottom w:val="nil"/>
          <w:right w:val="nil"/>
          <w:between w:val="nil"/>
        </w:pBdr>
        <w:tabs>
          <w:tab w:val="left" w:pos="840"/>
        </w:tabs>
        <w:ind w:left="840" w:right="281"/>
      </w:pPr>
      <w:r>
        <w:rPr>
          <w:color w:val="000000"/>
        </w:rPr>
        <w:t>Check assignment briefs and complete assignment brief forms before tutors give them to students.</w:t>
      </w:r>
    </w:p>
    <w:p w14:paraId="1C7ABCF5" w14:textId="77777777" w:rsidR="008C6999" w:rsidRDefault="00000000">
      <w:pPr>
        <w:numPr>
          <w:ilvl w:val="2"/>
          <w:numId w:val="4"/>
        </w:numPr>
        <w:pBdr>
          <w:top w:val="nil"/>
          <w:left w:val="nil"/>
          <w:bottom w:val="nil"/>
          <w:right w:val="nil"/>
          <w:between w:val="nil"/>
        </w:pBdr>
        <w:tabs>
          <w:tab w:val="left" w:pos="840"/>
        </w:tabs>
        <w:ind w:left="840" w:right="277"/>
      </w:pPr>
      <w:r>
        <w:rPr>
          <w:color w:val="000000"/>
        </w:rPr>
        <w:t>Use the square root plus risk-based sampling technique when sampling assessed work for internal verification.</w:t>
      </w:r>
    </w:p>
    <w:p w14:paraId="2BAFC265" w14:textId="77777777" w:rsidR="008C6999" w:rsidRDefault="00000000">
      <w:pPr>
        <w:numPr>
          <w:ilvl w:val="2"/>
          <w:numId w:val="4"/>
        </w:numPr>
        <w:pBdr>
          <w:top w:val="nil"/>
          <w:left w:val="nil"/>
          <w:bottom w:val="nil"/>
          <w:right w:val="nil"/>
          <w:between w:val="nil"/>
        </w:pBdr>
        <w:tabs>
          <w:tab w:val="left" w:pos="840"/>
        </w:tabs>
        <w:ind w:left="840"/>
      </w:pPr>
      <w:r>
        <w:rPr>
          <w:color w:val="000000"/>
        </w:rPr>
        <w:t>Complete one group IV form and one individual IV form for each assessor and each unit</w:t>
      </w:r>
    </w:p>
    <w:p w14:paraId="10C169CC" w14:textId="77777777" w:rsidR="008C6999" w:rsidRDefault="00000000">
      <w:pPr>
        <w:numPr>
          <w:ilvl w:val="2"/>
          <w:numId w:val="4"/>
        </w:numPr>
        <w:pBdr>
          <w:top w:val="nil"/>
          <w:left w:val="nil"/>
          <w:bottom w:val="nil"/>
          <w:right w:val="nil"/>
          <w:between w:val="nil"/>
        </w:pBdr>
        <w:tabs>
          <w:tab w:val="left" w:pos="840"/>
        </w:tabs>
        <w:ind w:left="840" w:right="279"/>
        <w:jc w:val="both"/>
      </w:pPr>
      <w:r>
        <w:rPr>
          <w:color w:val="000000"/>
        </w:rPr>
        <w:t>Within a week of receiving the student work that has been assessed; provide the tutor/assessor with feedback/recommendations regarding the assessment and grading decisions.</w:t>
      </w:r>
    </w:p>
    <w:p w14:paraId="67046710" w14:textId="77777777" w:rsidR="008C6999" w:rsidRDefault="00000000">
      <w:pPr>
        <w:numPr>
          <w:ilvl w:val="2"/>
          <w:numId w:val="4"/>
        </w:numPr>
        <w:pBdr>
          <w:top w:val="nil"/>
          <w:left w:val="nil"/>
          <w:bottom w:val="nil"/>
          <w:right w:val="nil"/>
          <w:between w:val="nil"/>
        </w:pBdr>
        <w:tabs>
          <w:tab w:val="left" w:pos="840"/>
        </w:tabs>
        <w:ind w:left="840" w:right="278"/>
        <w:jc w:val="both"/>
      </w:pPr>
      <w:r>
        <w:rPr>
          <w:color w:val="000000"/>
        </w:rPr>
        <w:t xml:space="preserve">Provide reports on the verification of assignment briefs and assessments of student submissions for tutors/assessors, to the </w:t>
      </w:r>
      <w:proofErr w:type="spellStart"/>
      <w:r>
        <w:rPr>
          <w:color w:val="000000"/>
        </w:rPr>
        <w:t>Programme</w:t>
      </w:r>
      <w:proofErr w:type="spellEnd"/>
      <w:r>
        <w:rPr>
          <w:color w:val="000000"/>
        </w:rPr>
        <w:t xml:space="preserve"> Leader, Head of Higher Education, Assessment Committee, and the Academic Board.</w:t>
      </w:r>
    </w:p>
    <w:p w14:paraId="2EF2B43E" w14:textId="77777777" w:rsidR="008C6999" w:rsidRDefault="00000000">
      <w:pPr>
        <w:pStyle w:val="Heading2"/>
        <w:numPr>
          <w:ilvl w:val="1"/>
          <w:numId w:val="4"/>
        </w:numPr>
        <w:tabs>
          <w:tab w:val="left" w:pos="696"/>
        </w:tabs>
        <w:spacing w:before="240"/>
      </w:pPr>
      <w:bookmarkStart w:id="17" w:name="_heading=h.2jxsxqh" w:colFirst="0" w:colLast="0"/>
      <w:bookmarkEnd w:id="17"/>
      <w:r>
        <w:t>Assessor</w:t>
      </w:r>
    </w:p>
    <w:p w14:paraId="2FF989CA" w14:textId="77777777" w:rsidR="008C6999" w:rsidRDefault="00000000">
      <w:pPr>
        <w:numPr>
          <w:ilvl w:val="2"/>
          <w:numId w:val="4"/>
        </w:numPr>
        <w:pBdr>
          <w:top w:val="nil"/>
          <w:left w:val="nil"/>
          <w:bottom w:val="nil"/>
          <w:right w:val="nil"/>
          <w:between w:val="nil"/>
        </w:pBdr>
        <w:tabs>
          <w:tab w:val="left" w:pos="840"/>
        </w:tabs>
        <w:spacing w:before="269"/>
        <w:ind w:left="840"/>
      </w:pPr>
      <w:r>
        <w:rPr>
          <w:color w:val="000000"/>
        </w:rPr>
        <w:t>Contributes to the creation of assessment materials.</w:t>
      </w:r>
    </w:p>
    <w:p w14:paraId="1327C701" w14:textId="77777777" w:rsidR="008C6999" w:rsidRDefault="00000000">
      <w:pPr>
        <w:numPr>
          <w:ilvl w:val="2"/>
          <w:numId w:val="4"/>
        </w:numPr>
        <w:pBdr>
          <w:top w:val="nil"/>
          <w:left w:val="nil"/>
          <w:bottom w:val="nil"/>
          <w:right w:val="nil"/>
          <w:between w:val="nil"/>
        </w:pBdr>
        <w:tabs>
          <w:tab w:val="left" w:pos="840"/>
        </w:tabs>
        <w:spacing w:before="1"/>
        <w:ind w:left="840"/>
      </w:pPr>
      <w:r>
        <w:rPr>
          <w:color w:val="000000"/>
        </w:rPr>
        <w:t xml:space="preserve">Arranges the assessment procedure with the </w:t>
      </w:r>
      <w:proofErr w:type="spellStart"/>
      <w:r>
        <w:rPr>
          <w:color w:val="000000"/>
        </w:rPr>
        <w:t>Programme</w:t>
      </w:r>
      <w:proofErr w:type="spellEnd"/>
      <w:r>
        <w:rPr>
          <w:color w:val="000000"/>
        </w:rPr>
        <w:t xml:space="preserve"> Leader.</w:t>
      </w:r>
    </w:p>
    <w:p w14:paraId="780A22D0" w14:textId="77777777" w:rsidR="008C6999" w:rsidRDefault="00000000">
      <w:pPr>
        <w:numPr>
          <w:ilvl w:val="2"/>
          <w:numId w:val="4"/>
        </w:numPr>
        <w:pBdr>
          <w:top w:val="nil"/>
          <w:left w:val="nil"/>
          <w:bottom w:val="nil"/>
          <w:right w:val="nil"/>
          <w:between w:val="nil"/>
        </w:pBdr>
        <w:tabs>
          <w:tab w:val="left" w:pos="840"/>
        </w:tabs>
        <w:spacing w:line="279" w:lineRule="auto"/>
        <w:ind w:left="840"/>
      </w:pPr>
      <w:r>
        <w:rPr>
          <w:color w:val="000000"/>
        </w:rPr>
        <w:t>Assesses student submissions against relevant standards and renders decisions.</w:t>
      </w:r>
    </w:p>
    <w:p w14:paraId="37E68145" w14:textId="77777777" w:rsidR="008C6999" w:rsidRDefault="00000000">
      <w:pPr>
        <w:numPr>
          <w:ilvl w:val="2"/>
          <w:numId w:val="4"/>
        </w:numPr>
        <w:pBdr>
          <w:top w:val="nil"/>
          <w:left w:val="nil"/>
          <w:bottom w:val="nil"/>
          <w:right w:val="nil"/>
          <w:between w:val="nil"/>
        </w:pBdr>
        <w:tabs>
          <w:tab w:val="left" w:pos="840"/>
        </w:tabs>
        <w:spacing w:line="279" w:lineRule="auto"/>
        <w:ind w:left="840"/>
      </w:pPr>
      <w:r>
        <w:rPr>
          <w:color w:val="000000"/>
        </w:rPr>
        <w:t>Completes assessment records.</w:t>
      </w:r>
    </w:p>
    <w:p w14:paraId="20FA09B6" w14:textId="77777777" w:rsidR="008C6999" w:rsidRDefault="00000000">
      <w:pPr>
        <w:numPr>
          <w:ilvl w:val="2"/>
          <w:numId w:val="4"/>
        </w:numPr>
        <w:pBdr>
          <w:top w:val="nil"/>
          <w:left w:val="nil"/>
          <w:bottom w:val="nil"/>
          <w:right w:val="nil"/>
          <w:between w:val="nil"/>
        </w:pBdr>
        <w:tabs>
          <w:tab w:val="left" w:pos="840"/>
        </w:tabs>
        <w:spacing w:before="1"/>
        <w:ind w:left="840" w:right="275"/>
      </w:pPr>
      <w:r>
        <w:rPr>
          <w:color w:val="000000"/>
        </w:rPr>
        <w:t>Communicates with IVs and other assessors and takes part in internal and external examination meetings.</w:t>
      </w:r>
    </w:p>
    <w:p w14:paraId="33535632" w14:textId="77777777" w:rsidR="008C6999" w:rsidRDefault="00000000">
      <w:pPr>
        <w:numPr>
          <w:ilvl w:val="2"/>
          <w:numId w:val="4"/>
        </w:numPr>
        <w:pBdr>
          <w:top w:val="nil"/>
          <w:left w:val="nil"/>
          <w:bottom w:val="nil"/>
          <w:right w:val="nil"/>
          <w:between w:val="nil"/>
        </w:pBdr>
        <w:tabs>
          <w:tab w:val="left" w:pos="840"/>
        </w:tabs>
        <w:ind w:left="840"/>
        <w:sectPr w:rsidR="008C6999">
          <w:pgSz w:w="11910" w:h="16840"/>
          <w:pgMar w:top="1400" w:right="1160" w:bottom="1200" w:left="1320" w:header="0" w:footer="1000" w:gutter="0"/>
          <w:cols w:space="720"/>
        </w:sectPr>
      </w:pPr>
      <w:r>
        <w:rPr>
          <w:color w:val="000000"/>
        </w:rPr>
        <w:t>Assessors may also be internal verifiers for other assessors</w:t>
      </w:r>
    </w:p>
    <w:p w14:paraId="1F1E9628" w14:textId="77777777" w:rsidR="008C6999" w:rsidRDefault="00000000">
      <w:pPr>
        <w:pStyle w:val="Heading1"/>
        <w:numPr>
          <w:ilvl w:val="0"/>
          <w:numId w:val="4"/>
        </w:numPr>
        <w:tabs>
          <w:tab w:val="left" w:pos="552"/>
        </w:tabs>
      </w:pPr>
      <w:bookmarkStart w:id="18" w:name="_heading=h.z337ya" w:colFirst="0" w:colLast="0"/>
      <w:bookmarkEnd w:id="18"/>
      <w:r>
        <w:rPr>
          <w:noProof/>
        </w:rPr>
        <w:lastRenderedPageBreak/>
        <mc:AlternateContent>
          <mc:Choice Requires="wpg">
            <w:drawing>
              <wp:anchor distT="0" distB="0" distL="0" distR="0" simplePos="0" relativeHeight="251658240" behindDoc="0" locked="0" layoutInCell="1" hidden="0" allowOverlap="1" wp14:anchorId="227FFF78" wp14:editId="23786E9F">
                <wp:simplePos x="0" y="0"/>
                <wp:positionH relativeFrom="page">
                  <wp:posOffset>909637</wp:posOffset>
                </wp:positionH>
                <wp:positionV relativeFrom="page">
                  <wp:posOffset>4651120</wp:posOffset>
                </wp:positionV>
                <wp:extent cx="6090920" cy="3011170"/>
                <wp:effectExtent l="0" t="0" r="0" b="0"/>
                <wp:wrapNone/>
                <wp:docPr id="5" name="Group 5"/>
                <wp:cNvGraphicFramePr/>
                <a:graphic xmlns:a="http://schemas.openxmlformats.org/drawingml/2006/main">
                  <a:graphicData uri="http://schemas.microsoft.com/office/word/2010/wordprocessingGroup">
                    <wpg:wgp>
                      <wpg:cNvGrpSpPr/>
                      <wpg:grpSpPr>
                        <a:xfrm>
                          <a:off x="0" y="0"/>
                          <a:ext cx="6090920" cy="3011170"/>
                          <a:chOff x="2300525" y="2274400"/>
                          <a:chExt cx="6090925" cy="3011175"/>
                        </a:xfrm>
                      </wpg:grpSpPr>
                      <wpg:grpSp>
                        <wpg:cNvPr id="119790506" name="Group 119790506"/>
                        <wpg:cNvGrpSpPr/>
                        <wpg:grpSpPr>
                          <a:xfrm>
                            <a:off x="2300540" y="2274415"/>
                            <a:ext cx="6090900" cy="3011150"/>
                            <a:chOff x="0" y="0"/>
                            <a:chExt cx="6090900" cy="3011150"/>
                          </a:xfrm>
                        </wpg:grpSpPr>
                        <wps:wsp>
                          <wps:cNvPr id="931668327" name="Rectangle 931668327"/>
                          <wps:cNvSpPr/>
                          <wps:spPr>
                            <a:xfrm>
                              <a:off x="0" y="0"/>
                              <a:ext cx="6090900" cy="3011150"/>
                            </a:xfrm>
                            <a:prstGeom prst="rect">
                              <a:avLst/>
                            </a:prstGeom>
                            <a:noFill/>
                            <a:ln>
                              <a:noFill/>
                            </a:ln>
                          </wps:spPr>
                          <wps:txbx>
                            <w:txbxContent>
                              <w:p w14:paraId="356224A7" w14:textId="77777777" w:rsidR="008C6999" w:rsidRDefault="008C6999">
                                <w:pPr>
                                  <w:textDirection w:val="btLr"/>
                                </w:pPr>
                              </w:p>
                            </w:txbxContent>
                          </wps:txbx>
                          <wps:bodyPr spcFirstLastPara="1" wrap="square" lIns="91425" tIns="91425" rIns="91425" bIns="91425" anchor="ctr" anchorCtr="0">
                            <a:noAutofit/>
                          </wps:bodyPr>
                        </wps:wsp>
                        <wps:wsp>
                          <wps:cNvPr id="2076647169" name="Freeform 2076647169"/>
                          <wps:cNvSpPr/>
                          <wps:spPr>
                            <a:xfrm>
                              <a:off x="4762" y="1779904"/>
                              <a:ext cx="6085840" cy="1191895"/>
                            </a:xfrm>
                            <a:custGeom>
                              <a:avLst/>
                              <a:gdLst/>
                              <a:ahLst/>
                              <a:cxnLst/>
                              <a:rect l="l" t="t" r="r" b="b"/>
                              <a:pathLst>
                                <a:path w="6085840" h="1191895" extrusionOk="0">
                                  <a:moveTo>
                                    <a:pt x="5966714" y="0"/>
                                  </a:moveTo>
                                  <a:lnTo>
                                    <a:pt x="119189" y="0"/>
                                  </a:lnTo>
                                  <a:lnTo>
                                    <a:pt x="72796" y="9362"/>
                                  </a:lnTo>
                                  <a:lnTo>
                                    <a:pt x="34910" y="34893"/>
                                  </a:lnTo>
                                  <a:lnTo>
                                    <a:pt x="9366" y="72759"/>
                                  </a:lnTo>
                                  <a:lnTo>
                                    <a:pt x="0" y="119125"/>
                                  </a:lnTo>
                                  <a:lnTo>
                                    <a:pt x="0" y="1072642"/>
                                  </a:lnTo>
                                  <a:lnTo>
                                    <a:pt x="9366" y="1119028"/>
                                  </a:lnTo>
                                  <a:lnTo>
                                    <a:pt x="34910" y="1156938"/>
                                  </a:lnTo>
                                  <a:lnTo>
                                    <a:pt x="72796" y="1182512"/>
                                  </a:lnTo>
                                  <a:lnTo>
                                    <a:pt x="119189" y="1191895"/>
                                  </a:lnTo>
                                  <a:lnTo>
                                    <a:pt x="5966714" y="1191895"/>
                                  </a:lnTo>
                                  <a:lnTo>
                                    <a:pt x="6013080" y="1182512"/>
                                  </a:lnTo>
                                  <a:lnTo>
                                    <a:pt x="6050946" y="1156938"/>
                                  </a:lnTo>
                                  <a:lnTo>
                                    <a:pt x="6076477" y="1119028"/>
                                  </a:lnTo>
                                  <a:lnTo>
                                    <a:pt x="6085840" y="1072642"/>
                                  </a:lnTo>
                                  <a:lnTo>
                                    <a:pt x="6085840" y="119125"/>
                                  </a:lnTo>
                                  <a:lnTo>
                                    <a:pt x="6076477" y="72759"/>
                                  </a:lnTo>
                                  <a:lnTo>
                                    <a:pt x="6050946" y="34893"/>
                                  </a:lnTo>
                                  <a:lnTo>
                                    <a:pt x="6013080" y="9362"/>
                                  </a:lnTo>
                                  <a:lnTo>
                                    <a:pt x="5966714" y="0"/>
                                  </a:lnTo>
                                  <a:close/>
                                </a:path>
                              </a:pathLst>
                            </a:custGeom>
                            <a:solidFill>
                              <a:srgbClr val="E1EFD9"/>
                            </a:solidFill>
                            <a:ln>
                              <a:noFill/>
                            </a:ln>
                          </wps:spPr>
                          <wps:bodyPr spcFirstLastPara="1" wrap="square" lIns="91425" tIns="91425" rIns="91425" bIns="91425" anchor="ctr" anchorCtr="0">
                            <a:noAutofit/>
                          </wps:bodyPr>
                        </wps:wsp>
                        <wps:wsp>
                          <wps:cNvPr id="1704184261" name="Freeform 1704184261"/>
                          <wps:cNvSpPr/>
                          <wps:spPr>
                            <a:xfrm>
                              <a:off x="4762" y="922908"/>
                              <a:ext cx="6085840" cy="745490"/>
                            </a:xfrm>
                            <a:custGeom>
                              <a:avLst/>
                              <a:gdLst/>
                              <a:ahLst/>
                              <a:cxnLst/>
                              <a:rect l="l" t="t" r="r" b="b"/>
                              <a:pathLst>
                                <a:path w="6085840" h="745490" extrusionOk="0">
                                  <a:moveTo>
                                    <a:pt x="6011291" y="0"/>
                                  </a:moveTo>
                                  <a:lnTo>
                                    <a:pt x="74498" y="0"/>
                                  </a:lnTo>
                                  <a:lnTo>
                                    <a:pt x="45498" y="5861"/>
                                  </a:lnTo>
                                  <a:lnTo>
                                    <a:pt x="21818" y="21844"/>
                                  </a:lnTo>
                                  <a:lnTo>
                                    <a:pt x="5853" y="45541"/>
                                  </a:lnTo>
                                  <a:lnTo>
                                    <a:pt x="0" y="74549"/>
                                  </a:lnTo>
                                  <a:lnTo>
                                    <a:pt x="0" y="670559"/>
                                  </a:lnTo>
                                  <a:lnTo>
                                    <a:pt x="5853" y="699547"/>
                                  </a:lnTo>
                                  <a:lnTo>
                                    <a:pt x="21818" y="723201"/>
                                  </a:lnTo>
                                  <a:lnTo>
                                    <a:pt x="45498" y="739139"/>
                                  </a:lnTo>
                                  <a:lnTo>
                                    <a:pt x="74498" y="744981"/>
                                  </a:lnTo>
                                  <a:lnTo>
                                    <a:pt x="6011291" y="744981"/>
                                  </a:lnTo>
                                  <a:lnTo>
                                    <a:pt x="6040298" y="739139"/>
                                  </a:lnTo>
                                  <a:lnTo>
                                    <a:pt x="6063996" y="723201"/>
                                  </a:lnTo>
                                  <a:lnTo>
                                    <a:pt x="6079978" y="699547"/>
                                  </a:lnTo>
                                  <a:lnTo>
                                    <a:pt x="6085840" y="670559"/>
                                  </a:lnTo>
                                  <a:lnTo>
                                    <a:pt x="6085840" y="74549"/>
                                  </a:lnTo>
                                  <a:lnTo>
                                    <a:pt x="6079978" y="45541"/>
                                  </a:lnTo>
                                  <a:lnTo>
                                    <a:pt x="6063996" y="21844"/>
                                  </a:lnTo>
                                  <a:lnTo>
                                    <a:pt x="6040298" y="5861"/>
                                  </a:lnTo>
                                  <a:lnTo>
                                    <a:pt x="6011291" y="0"/>
                                  </a:lnTo>
                                  <a:close/>
                                </a:path>
                              </a:pathLst>
                            </a:custGeom>
                            <a:solidFill>
                              <a:srgbClr val="FFD966"/>
                            </a:solidFill>
                            <a:ln>
                              <a:noFill/>
                            </a:ln>
                          </wps:spPr>
                          <wps:bodyPr spcFirstLastPara="1" wrap="square" lIns="91425" tIns="91425" rIns="91425" bIns="91425" anchor="ctr" anchorCtr="0">
                            <a:noAutofit/>
                          </wps:bodyPr>
                        </wps:wsp>
                        <wps:wsp>
                          <wps:cNvPr id="1886634207" name="Freeform 1886634207"/>
                          <wps:cNvSpPr/>
                          <wps:spPr>
                            <a:xfrm>
                              <a:off x="4762" y="6223"/>
                              <a:ext cx="6085840" cy="766445"/>
                            </a:xfrm>
                            <a:custGeom>
                              <a:avLst/>
                              <a:gdLst/>
                              <a:ahLst/>
                              <a:cxnLst/>
                              <a:rect l="l" t="t" r="r" b="b"/>
                              <a:pathLst>
                                <a:path w="6085840" h="766445" extrusionOk="0">
                                  <a:moveTo>
                                    <a:pt x="6036339" y="0"/>
                                  </a:moveTo>
                                  <a:lnTo>
                                    <a:pt x="49488" y="0"/>
                                  </a:lnTo>
                                  <a:lnTo>
                                    <a:pt x="47138" y="474"/>
                                  </a:lnTo>
                                  <a:lnTo>
                                    <a:pt x="22605" y="17002"/>
                                  </a:lnTo>
                                  <a:lnTo>
                                    <a:pt x="6065" y="41507"/>
                                  </a:lnTo>
                                  <a:lnTo>
                                    <a:pt x="0" y="71500"/>
                                  </a:lnTo>
                                  <a:lnTo>
                                    <a:pt x="0" y="688975"/>
                                  </a:lnTo>
                                  <a:lnTo>
                                    <a:pt x="6065" y="719042"/>
                                  </a:lnTo>
                                  <a:lnTo>
                                    <a:pt x="22606" y="743585"/>
                                  </a:lnTo>
                                  <a:lnTo>
                                    <a:pt x="47138" y="760126"/>
                                  </a:lnTo>
                                  <a:lnTo>
                                    <a:pt x="77177" y="766190"/>
                                  </a:lnTo>
                                  <a:lnTo>
                                    <a:pt x="6008624" y="766190"/>
                                  </a:lnTo>
                                  <a:lnTo>
                                    <a:pt x="6038691" y="760126"/>
                                  </a:lnTo>
                                  <a:lnTo>
                                    <a:pt x="6063234" y="743585"/>
                                  </a:lnTo>
                                  <a:lnTo>
                                    <a:pt x="6079775" y="719042"/>
                                  </a:lnTo>
                                  <a:lnTo>
                                    <a:pt x="6085840" y="688975"/>
                                  </a:lnTo>
                                  <a:lnTo>
                                    <a:pt x="6085840" y="71500"/>
                                  </a:lnTo>
                                  <a:lnTo>
                                    <a:pt x="6079775" y="41507"/>
                                  </a:lnTo>
                                  <a:lnTo>
                                    <a:pt x="6063234" y="17002"/>
                                  </a:lnTo>
                                  <a:lnTo>
                                    <a:pt x="6038691" y="474"/>
                                  </a:lnTo>
                                  <a:lnTo>
                                    <a:pt x="6036339" y="0"/>
                                  </a:lnTo>
                                  <a:close/>
                                </a:path>
                              </a:pathLst>
                            </a:custGeom>
                            <a:solidFill>
                              <a:srgbClr val="7CF62A"/>
                            </a:solidFill>
                            <a:ln>
                              <a:noFill/>
                            </a:ln>
                          </wps:spPr>
                          <wps:bodyPr spcFirstLastPara="1" wrap="square" lIns="91425" tIns="91425" rIns="91425" bIns="91425" anchor="ctr" anchorCtr="0">
                            <a:noAutofit/>
                          </wps:bodyPr>
                        </wps:wsp>
                        <wps:wsp>
                          <wps:cNvPr id="1454460061" name="Freeform 1454460061"/>
                          <wps:cNvSpPr/>
                          <wps:spPr>
                            <a:xfrm>
                              <a:off x="4762" y="6223"/>
                              <a:ext cx="49530" cy="71755"/>
                            </a:xfrm>
                            <a:custGeom>
                              <a:avLst/>
                              <a:gdLst/>
                              <a:ahLst/>
                              <a:cxnLst/>
                              <a:rect l="l" t="t" r="r" b="b"/>
                              <a:pathLst>
                                <a:path w="49530" h="71755" extrusionOk="0">
                                  <a:moveTo>
                                    <a:pt x="0" y="71500"/>
                                  </a:moveTo>
                                  <a:lnTo>
                                    <a:pt x="6065" y="41507"/>
                                  </a:lnTo>
                                  <a:lnTo>
                                    <a:pt x="22606" y="17002"/>
                                  </a:lnTo>
                                  <a:lnTo>
                                    <a:pt x="47138" y="474"/>
                                  </a:lnTo>
                                  <a:lnTo>
                                    <a:pt x="49488" y="0"/>
                                  </a:lnTo>
                                </a:path>
                              </a:pathLst>
                            </a:custGeom>
                            <a:noFill/>
                            <a:ln w="9525"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0122636" name="Freeform 10122636"/>
                          <wps:cNvSpPr/>
                          <wps:spPr>
                            <a:xfrm>
                              <a:off x="3255073" y="6350"/>
                              <a:ext cx="1729739" cy="753110"/>
                            </a:xfrm>
                            <a:custGeom>
                              <a:avLst/>
                              <a:gdLst/>
                              <a:ahLst/>
                              <a:cxnLst/>
                              <a:rect l="l" t="t" r="r" b="b"/>
                              <a:pathLst>
                                <a:path w="1729739" h="753110" extrusionOk="0">
                                  <a:moveTo>
                                    <a:pt x="1653921" y="0"/>
                                  </a:moveTo>
                                  <a:lnTo>
                                    <a:pt x="75184" y="0"/>
                                  </a:lnTo>
                                  <a:lnTo>
                                    <a:pt x="45916" y="5907"/>
                                  </a:lnTo>
                                  <a:lnTo>
                                    <a:pt x="22018" y="22018"/>
                                  </a:lnTo>
                                  <a:lnTo>
                                    <a:pt x="5907" y="45916"/>
                                  </a:lnTo>
                                  <a:lnTo>
                                    <a:pt x="0" y="75184"/>
                                  </a:lnTo>
                                  <a:lnTo>
                                    <a:pt x="0" y="677417"/>
                                  </a:lnTo>
                                  <a:lnTo>
                                    <a:pt x="5907" y="706758"/>
                                  </a:lnTo>
                                  <a:lnTo>
                                    <a:pt x="22018" y="730694"/>
                                  </a:lnTo>
                                  <a:lnTo>
                                    <a:pt x="45916" y="746819"/>
                                  </a:lnTo>
                                  <a:lnTo>
                                    <a:pt x="75184" y="752728"/>
                                  </a:lnTo>
                                  <a:lnTo>
                                    <a:pt x="1653921" y="752728"/>
                                  </a:lnTo>
                                  <a:lnTo>
                                    <a:pt x="1683261" y="746819"/>
                                  </a:lnTo>
                                  <a:lnTo>
                                    <a:pt x="1707197" y="730694"/>
                                  </a:lnTo>
                                  <a:lnTo>
                                    <a:pt x="1723322" y="706758"/>
                                  </a:lnTo>
                                  <a:lnTo>
                                    <a:pt x="1729231" y="677417"/>
                                  </a:lnTo>
                                  <a:lnTo>
                                    <a:pt x="1729231" y="75184"/>
                                  </a:lnTo>
                                  <a:lnTo>
                                    <a:pt x="1723322" y="45916"/>
                                  </a:lnTo>
                                  <a:lnTo>
                                    <a:pt x="1707197" y="22018"/>
                                  </a:lnTo>
                                  <a:lnTo>
                                    <a:pt x="1683261" y="5907"/>
                                  </a:lnTo>
                                  <a:lnTo>
                                    <a:pt x="1653921" y="0"/>
                                  </a:lnTo>
                                  <a:close/>
                                </a:path>
                              </a:pathLst>
                            </a:custGeom>
                            <a:solidFill>
                              <a:srgbClr val="538235"/>
                            </a:solidFill>
                            <a:ln>
                              <a:noFill/>
                            </a:ln>
                          </wps:spPr>
                          <wps:bodyPr spcFirstLastPara="1" wrap="square" lIns="91425" tIns="91425" rIns="91425" bIns="91425" anchor="ctr" anchorCtr="0">
                            <a:noAutofit/>
                          </wps:bodyPr>
                        </wps:wsp>
                        <wps:wsp>
                          <wps:cNvPr id="1610743093" name="Freeform 1610743093"/>
                          <wps:cNvSpPr/>
                          <wps:spPr>
                            <a:xfrm>
                              <a:off x="3255073" y="6350"/>
                              <a:ext cx="1729739" cy="753110"/>
                            </a:xfrm>
                            <a:custGeom>
                              <a:avLst/>
                              <a:gdLst/>
                              <a:ahLst/>
                              <a:cxnLst/>
                              <a:rect l="l" t="t" r="r" b="b"/>
                              <a:pathLst>
                                <a:path w="1729739" h="753110" extrusionOk="0">
                                  <a:moveTo>
                                    <a:pt x="0" y="75184"/>
                                  </a:moveTo>
                                  <a:lnTo>
                                    <a:pt x="5907" y="45916"/>
                                  </a:lnTo>
                                  <a:lnTo>
                                    <a:pt x="22018" y="22018"/>
                                  </a:lnTo>
                                  <a:lnTo>
                                    <a:pt x="45916" y="5907"/>
                                  </a:lnTo>
                                  <a:lnTo>
                                    <a:pt x="75184" y="0"/>
                                  </a:lnTo>
                                  <a:lnTo>
                                    <a:pt x="1653921" y="0"/>
                                  </a:lnTo>
                                  <a:lnTo>
                                    <a:pt x="1683261" y="5907"/>
                                  </a:lnTo>
                                  <a:lnTo>
                                    <a:pt x="1707197" y="22018"/>
                                  </a:lnTo>
                                  <a:lnTo>
                                    <a:pt x="1723322" y="45916"/>
                                  </a:lnTo>
                                  <a:lnTo>
                                    <a:pt x="1729231" y="75184"/>
                                  </a:lnTo>
                                  <a:lnTo>
                                    <a:pt x="1729231" y="677417"/>
                                  </a:lnTo>
                                  <a:lnTo>
                                    <a:pt x="1723322" y="706758"/>
                                  </a:lnTo>
                                  <a:lnTo>
                                    <a:pt x="1707197" y="730694"/>
                                  </a:lnTo>
                                  <a:lnTo>
                                    <a:pt x="1683261" y="746819"/>
                                  </a:lnTo>
                                  <a:lnTo>
                                    <a:pt x="1653921" y="752728"/>
                                  </a:lnTo>
                                  <a:lnTo>
                                    <a:pt x="75184" y="752728"/>
                                  </a:lnTo>
                                  <a:lnTo>
                                    <a:pt x="45916" y="746819"/>
                                  </a:lnTo>
                                  <a:lnTo>
                                    <a:pt x="22018" y="730694"/>
                                  </a:lnTo>
                                  <a:lnTo>
                                    <a:pt x="5907" y="706758"/>
                                  </a:lnTo>
                                  <a:lnTo>
                                    <a:pt x="0" y="677417"/>
                                  </a:lnTo>
                                  <a:lnTo>
                                    <a:pt x="0" y="75184"/>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688292530" name="Freeform 1688292530"/>
                          <wps:cNvSpPr/>
                          <wps:spPr>
                            <a:xfrm>
                              <a:off x="3241103" y="759079"/>
                              <a:ext cx="878840" cy="213995"/>
                            </a:xfrm>
                            <a:custGeom>
                              <a:avLst/>
                              <a:gdLst/>
                              <a:ahLst/>
                              <a:cxnLst/>
                              <a:rect l="l" t="t" r="r" b="b"/>
                              <a:pathLst>
                                <a:path w="878840" h="213995" extrusionOk="0">
                                  <a:moveTo>
                                    <a:pt x="878586" y="0"/>
                                  </a:moveTo>
                                  <a:lnTo>
                                    <a:pt x="878586" y="106934"/>
                                  </a:lnTo>
                                  <a:lnTo>
                                    <a:pt x="0" y="106934"/>
                                  </a:lnTo>
                                  <a:lnTo>
                                    <a:pt x="0" y="213995"/>
                                  </a:lnTo>
                                </a:path>
                              </a:pathLst>
                            </a:custGeom>
                            <a:noFill/>
                            <a:ln w="285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99589092" name="Freeform 999589092"/>
                          <wps:cNvSpPr/>
                          <wps:spPr>
                            <a:xfrm>
                              <a:off x="2446591" y="973074"/>
                              <a:ext cx="1589405" cy="753110"/>
                            </a:xfrm>
                            <a:custGeom>
                              <a:avLst/>
                              <a:gdLst/>
                              <a:ahLst/>
                              <a:cxnLst/>
                              <a:rect l="l" t="t" r="r" b="b"/>
                              <a:pathLst>
                                <a:path w="1589405" h="753110" extrusionOk="0">
                                  <a:moveTo>
                                    <a:pt x="1513713" y="0"/>
                                  </a:moveTo>
                                  <a:lnTo>
                                    <a:pt x="75311" y="0"/>
                                  </a:lnTo>
                                  <a:lnTo>
                                    <a:pt x="45970" y="5907"/>
                                  </a:lnTo>
                                  <a:lnTo>
                                    <a:pt x="22034" y="22018"/>
                                  </a:lnTo>
                                  <a:lnTo>
                                    <a:pt x="5909" y="45916"/>
                                  </a:lnTo>
                                  <a:lnTo>
                                    <a:pt x="0" y="75184"/>
                                  </a:lnTo>
                                  <a:lnTo>
                                    <a:pt x="0" y="677417"/>
                                  </a:lnTo>
                                  <a:lnTo>
                                    <a:pt x="5909" y="706758"/>
                                  </a:lnTo>
                                  <a:lnTo>
                                    <a:pt x="22034" y="730694"/>
                                  </a:lnTo>
                                  <a:lnTo>
                                    <a:pt x="45970" y="746819"/>
                                  </a:lnTo>
                                  <a:lnTo>
                                    <a:pt x="75311" y="752728"/>
                                  </a:lnTo>
                                  <a:lnTo>
                                    <a:pt x="1513713" y="752728"/>
                                  </a:lnTo>
                                  <a:lnTo>
                                    <a:pt x="1543000" y="746819"/>
                                  </a:lnTo>
                                  <a:lnTo>
                                    <a:pt x="1566941" y="730694"/>
                                  </a:lnTo>
                                  <a:lnTo>
                                    <a:pt x="1583096" y="706758"/>
                                  </a:lnTo>
                                  <a:lnTo>
                                    <a:pt x="1589024" y="677417"/>
                                  </a:lnTo>
                                  <a:lnTo>
                                    <a:pt x="1589024" y="75184"/>
                                  </a:lnTo>
                                  <a:lnTo>
                                    <a:pt x="1583096" y="45916"/>
                                  </a:lnTo>
                                  <a:lnTo>
                                    <a:pt x="1566941" y="22018"/>
                                  </a:lnTo>
                                  <a:lnTo>
                                    <a:pt x="1543000" y="5907"/>
                                  </a:lnTo>
                                  <a:lnTo>
                                    <a:pt x="1513713" y="0"/>
                                  </a:lnTo>
                                  <a:close/>
                                </a:path>
                              </a:pathLst>
                            </a:custGeom>
                            <a:solidFill>
                              <a:srgbClr val="538235"/>
                            </a:solidFill>
                            <a:ln>
                              <a:noFill/>
                            </a:ln>
                          </wps:spPr>
                          <wps:bodyPr spcFirstLastPara="1" wrap="square" lIns="91425" tIns="91425" rIns="91425" bIns="91425" anchor="ctr" anchorCtr="0">
                            <a:noAutofit/>
                          </wps:bodyPr>
                        </wps:wsp>
                        <wps:wsp>
                          <wps:cNvPr id="1351896119" name="Freeform 1351896119"/>
                          <wps:cNvSpPr/>
                          <wps:spPr>
                            <a:xfrm>
                              <a:off x="2446591" y="973074"/>
                              <a:ext cx="1589405" cy="753110"/>
                            </a:xfrm>
                            <a:custGeom>
                              <a:avLst/>
                              <a:gdLst/>
                              <a:ahLst/>
                              <a:cxnLst/>
                              <a:rect l="l" t="t" r="r" b="b"/>
                              <a:pathLst>
                                <a:path w="1589405" h="753110" extrusionOk="0">
                                  <a:moveTo>
                                    <a:pt x="0" y="75184"/>
                                  </a:moveTo>
                                  <a:lnTo>
                                    <a:pt x="5909" y="45916"/>
                                  </a:lnTo>
                                  <a:lnTo>
                                    <a:pt x="22034" y="22018"/>
                                  </a:lnTo>
                                  <a:lnTo>
                                    <a:pt x="45970" y="5907"/>
                                  </a:lnTo>
                                  <a:lnTo>
                                    <a:pt x="75311" y="0"/>
                                  </a:lnTo>
                                  <a:lnTo>
                                    <a:pt x="1513713" y="0"/>
                                  </a:lnTo>
                                  <a:lnTo>
                                    <a:pt x="1543000" y="5907"/>
                                  </a:lnTo>
                                  <a:lnTo>
                                    <a:pt x="1566941" y="22018"/>
                                  </a:lnTo>
                                  <a:lnTo>
                                    <a:pt x="1583096" y="45916"/>
                                  </a:lnTo>
                                  <a:lnTo>
                                    <a:pt x="1589024" y="75184"/>
                                  </a:lnTo>
                                  <a:lnTo>
                                    <a:pt x="1589024" y="677417"/>
                                  </a:lnTo>
                                  <a:lnTo>
                                    <a:pt x="1583096" y="706758"/>
                                  </a:lnTo>
                                  <a:lnTo>
                                    <a:pt x="1566941" y="730694"/>
                                  </a:lnTo>
                                  <a:lnTo>
                                    <a:pt x="1543000" y="746819"/>
                                  </a:lnTo>
                                  <a:lnTo>
                                    <a:pt x="1513713" y="752728"/>
                                  </a:lnTo>
                                  <a:lnTo>
                                    <a:pt x="75311" y="752728"/>
                                  </a:lnTo>
                                  <a:lnTo>
                                    <a:pt x="45970" y="746819"/>
                                  </a:lnTo>
                                  <a:lnTo>
                                    <a:pt x="22034" y="730694"/>
                                  </a:lnTo>
                                  <a:lnTo>
                                    <a:pt x="5909" y="706758"/>
                                  </a:lnTo>
                                  <a:lnTo>
                                    <a:pt x="0" y="677417"/>
                                  </a:lnTo>
                                  <a:lnTo>
                                    <a:pt x="0" y="75184"/>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228924737" name="Freeform 1228924737"/>
                          <wps:cNvSpPr/>
                          <wps:spPr>
                            <a:xfrm>
                              <a:off x="2431732" y="1725802"/>
                              <a:ext cx="809625" cy="526415"/>
                            </a:xfrm>
                            <a:custGeom>
                              <a:avLst/>
                              <a:gdLst/>
                              <a:ahLst/>
                              <a:cxnLst/>
                              <a:rect l="l" t="t" r="r" b="b"/>
                              <a:pathLst>
                                <a:path w="809625" h="526415" extrusionOk="0">
                                  <a:moveTo>
                                    <a:pt x="809370" y="0"/>
                                  </a:moveTo>
                                  <a:lnTo>
                                    <a:pt x="809370" y="263017"/>
                                  </a:lnTo>
                                  <a:lnTo>
                                    <a:pt x="0" y="263017"/>
                                  </a:lnTo>
                                  <a:lnTo>
                                    <a:pt x="0" y="526034"/>
                                  </a:lnTo>
                                </a:path>
                              </a:pathLst>
                            </a:custGeom>
                            <a:noFill/>
                            <a:ln w="285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25870434" name="Freeform 925870434"/>
                          <wps:cNvSpPr/>
                          <wps:spPr>
                            <a:xfrm>
                              <a:off x="1867090" y="2251836"/>
                              <a:ext cx="1129665" cy="753110"/>
                            </a:xfrm>
                            <a:custGeom>
                              <a:avLst/>
                              <a:gdLst/>
                              <a:ahLst/>
                              <a:cxnLst/>
                              <a:rect l="l" t="t" r="r" b="b"/>
                              <a:pathLst>
                                <a:path w="1129665" h="753110" extrusionOk="0">
                                  <a:moveTo>
                                    <a:pt x="1053973" y="0"/>
                                  </a:moveTo>
                                  <a:lnTo>
                                    <a:pt x="75311" y="0"/>
                                  </a:lnTo>
                                  <a:lnTo>
                                    <a:pt x="46023" y="5927"/>
                                  </a:lnTo>
                                  <a:lnTo>
                                    <a:pt x="22082" y="22082"/>
                                  </a:lnTo>
                                  <a:lnTo>
                                    <a:pt x="5927" y="46023"/>
                                  </a:lnTo>
                                  <a:lnTo>
                                    <a:pt x="0" y="75311"/>
                                  </a:lnTo>
                                  <a:lnTo>
                                    <a:pt x="0" y="677544"/>
                                  </a:lnTo>
                                  <a:lnTo>
                                    <a:pt x="5927" y="706832"/>
                                  </a:lnTo>
                                  <a:lnTo>
                                    <a:pt x="22082" y="730773"/>
                                  </a:lnTo>
                                  <a:lnTo>
                                    <a:pt x="46023" y="746928"/>
                                  </a:lnTo>
                                  <a:lnTo>
                                    <a:pt x="75311" y="752856"/>
                                  </a:lnTo>
                                  <a:lnTo>
                                    <a:pt x="1053973" y="752856"/>
                                  </a:lnTo>
                                  <a:lnTo>
                                    <a:pt x="1083260" y="746928"/>
                                  </a:lnTo>
                                  <a:lnTo>
                                    <a:pt x="1107201" y="730773"/>
                                  </a:lnTo>
                                  <a:lnTo>
                                    <a:pt x="1123356" y="706832"/>
                                  </a:lnTo>
                                  <a:lnTo>
                                    <a:pt x="1129284" y="677544"/>
                                  </a:lnTo>
                                  <a:lnTo>
                                    <a:pt x="1129284" y="75311"/>
                                  </a:lnTo>
                                  <a:lnTo>
                                    <a:pt x="1123356" y="46023"/>
                                  </a:lnTo>
                                  <a:lnTo>
                                    <a:pt x="1107201" y="22082"/>
                                  </a:lnTo>
                                  <a:lnTo>
                                    <a:pt x="1083260" y="5927"/>
                                  </a:lnTo>
                                  <a:lnTo>
                                    <a:pt x="1053973" y="0"/>
                                  </a:lnTo>
                                  <a:close/>
                                </a:path>
                              </a:pathLst>
                            </a:custGeom>
                            <a:solidFill>
                              <a:srgbClr val="538235"/>
                            </a:solidFill>
                            <a:ln>
                              <a:noFill/>
                            </a:ln>
                          </wps:spPr>
                          <wps:bodyPr spcFirstLastPara="1" wrap="square" lIns="91425" tIns="91425" rIns="91425" bIns="91425" anchor="ctr" anchorCtr="0">
                            <a:noAutofit/>
                          </wps:bodyPr>
                        </wps:wsp>
                        <wps:wsp>
                          <wps:cNvPr id="1562627131" name="Freeform 1562627131"/>
                          <wps:cNvSpPr/>
                          <wps:spPr>
                            <a:xfrm>
                              <a:off x="1867090" y="2251836"/>
                              <a:ext cx="1129665" cy="753110"/>
                            </a:xfrm>
                            <a:custGeom>
                              <a:avLst/>
                              <a:gdLst/>
                              <a:ahLst/>
                              <a:cxnLst/>
                              <a:rect l="l" t="t" r="r" b="b"/>
                              <a:pathLst>
                                <a:path w="1129665" h="753110" extrusionOk="0">
                                  <a:moveTo>
                                    <a:pt x="0" y="75311"/>
                                  </a:moveTo>
                                  <a:lnTo>
                                    <a:pt x="5927" y="46023"/>
                                  </a:lnTo>
                                  <a:lnTo>
                                    <a:pt x="22082" y="22082"/>
                                  </a:lnTo>
                                  <a:lnTo>
                                    <a:pt x="46023" y="5927"/>
                                  </a:lnTo>
                                  <a:lnTo>
                                    <a:pt x="75311" y="0"/>
                                  </a:lnTo>
                                  <a:lnTo>
                                    <a:pt x="1053973" y="0"/>
                                  </a:lnTo>
                                  <a:lnTo>
                                    <a:pt x="1083260" y="5927"/>
                                  </a:lnTo>
                                  <a:lnTo>
                                    <a:pt x="1107201" y="22082"/>
                                  </a:lnTo>
                                  <a:lnTo>
                                    <a:pt x="1123356" y="46023"/>
                                  </a:lnTo>
                                  <a:lnTo>
                                    <a:pt x="1129284" y="75311"/>
                                  </a:lnTo>
                                  <a:lnTo>
                                    <a:pt x="1129284" y="677544"/>
                                  </a:lnTo>
                                  <a:lnTo>
                                    <a:pt x="1123356" y="706832"/>
                                  </a:lnTo>
                                  <a:lnTo>
                                    <a:pt x="1107201" y="730773"/>
                                  </a:lnTo>
                                  <a:lnTo>
                                    <a:pt x="1083260" y="746928"/>
                                  </a:lnTo>
                                  <a:lnTo>
                                    <a:pt x="1053973" y="752856"/>
                                  </a:lnTo>
                                  <a:lnTo>
                                    <a:pt x="75311" y="752856"/>
                                  </a:lnTo>
                                  <a:lnTo>
                                    <a:pt x="46023" y="746928"/>
                                  </a:lnTo>
                                  <a:lnTo>
                                    <a:pt x="22082" y="730773"/>
                                  </a:lnTo>
                                  <a:lnTo>
                                    <a:pt x="5927" y="706832"/>
                                  </a:lnTo>
                                  <a:lnTo>
                                    <a:pt x="0" y="677544"/>
                                  </a:lnTo>
                                  <a:lnTo>
                                    <a:pt x="0" y="75311"/>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24490833" name="Freeform 2024490833"/>
                          <wps:cNvSpPr/>
                          <wps:spPr>
                            <a:xfrm>
                              <a:off x="3241103" y="1725802"/>
                              <a:ext cx="584200" cy="526415"/>
                            </a:xfrm>
                            <a:custGeom>
                              <a:avLst/>
                              <a:gdLst/>
                              <a:ahLst/>
                              <a:cxnLst/>
                              <a:rect l="l" t="t" r="r" b="b"/>
                              <a:pathLst>
                                <a:path w="584200" h="526415" extrusionOk="0">
                                  <a:moveTo>
                                    <a:pt x="0" y="0"/>
                                  </a:moveTo>
                                  <a:lnTo>
                                    <a:pt x="0" y="263017"/>
                                  </a:lnTo>
                                  <a:lnTo>
                                    <a:pt x="583819" y="263017"/>
                                  </a:lnTo>
                                  <a:lnTo>
                                    <a:pt x="583819" y="526034"/>
                                  </a:lnTo>
                                </a:path>
                              </a:pathLst>
                            </a:custGeom>
                            <a:noFill/>
                            <a:ln w="285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761170756" name="Freeform 1761170756"/>
                          <wps:cNvSpPr/>
                          <wps:spPr>
                            <a:xfrm>
                              <a:off x="3260280" y="2251836"/>
                              <a:ext cx="1129665" cy="753110"/>
                            </a:xfrm>
                            <a:custGeom>
                              <a:avLst/>
                              <a:gdLst/>
                              <a:ahLst/>
                              <a:cxnLst/>
                              <a:rect l="l" t="t" r="r" b="b"/>
                              <a:pathLst>
                                <a:path w="1129665" h="753110" extrusionOk="0">
                                  <a:moveTo>
                                    <a:pt x="1053846" y="0"/>
                                  </a:moveTo>
                                  <a:lnTo>
                                    <a:pt x="75311" y="0"/>
                                  </a:lnTo>
                                  <a:lnTo>
                                    <a:pt x="45970" y="5927"/>
                                  </a:lnTo>
                                  <a:lnTo>
                                    <a:pt x="22034" y="22082"/>
                                  </a:lnTo>
                                  <a:lnTo>
                                    <a:pt x="5909" y="46023"/>
                                  </a:lnTo>
                                  <a:lnTo>
                                    <a:pt x="0" y="75311"/>
                                  </a:lnTo>
                                  <a:lnTo>
                                    <a:pt x="0" y="677544"/>
                                  </a:lnTo>
                                  <a:lnTo>
                                    <a:pt x="5909" y="706832"/>
                                  </a:lnTo>
                                  <a:lnTo>
                                    <a:pt x="22034" y="730773"/>
                                  </a:lnTo>
                                  <a:lnTo>
                                    <a:pt x="45970" y="746928"/>
                                  </a:lnTo>
                                  <a:lnTo>
                                    <a:pt x="75311" y="752856"/>
                                  </a:lnTo>
                                  <a:lnTo>
                                    <a:pt x="1053846" y="752856"/>
                                  </a:lnTo>
                                  <a:lnTo>
                                    <a:pt x="1083186" y="746928"/>
                                  </a:lnTo>
                                  <a:lnTo>
                                    <a:pt x="1107122" y="730773"/>
                                  </a:lnTo>
                                  <a:lnTo>
                                    <a:pt x="1123247" y="706832"/>
                                  </a:lnTo>
                                  <a:lnTo>
                                    <a:pt x="1129157" y="677544"/>
                                  </a:lnTo>
                                  <a:lnTo>
                                    <a:pt x="1129157" y="75311"/>
                                  </a:lnTo>
                                  <a:lnTo>
                                    <a:pt x="1123247" y="46023"/>
                                  </a:lnTo>
                                  <a:lnTo>
                                    <a:pt x="1107122" y="22082"/>
                                  </a:lnTo>
                                  <a:lnTo>
                                    <a:pt x="1083186" y="5927"/>
                                  </a:lnTo>
                                  <a:lnTo>
                                    <a:pt x="1053846" y="0"/>
                                  </a:lnTo>
                                  <a:close/>
                                </a:path>
                              </a:pathLst>
                            </a:custGeom>
                            <a:solidFill>
                              <a:srgbClr val="538235"/>
                            </a:solidFill>
                            <a:ln>
                              <a:noFill/>
                            </a:ln>
                          </wps:spPr>
                          <wps:bodyPr spcFirstLastPara="1" wrap="square" lIns="91425" tIns="91425" rIns="91425" bIns="91425" anchor="ctr" anchorCtr="0">
                            <a:noAutofit/>
                          </wps:bodyPr>
                        </wps:wsp>
                        <wps:wsp>
                          <wps:cNvPr id="535513646" name="Freeform 535513646"/>
                          <wps:cNvSpPr/>
                          <wps:spPr>
                            <a:xfrm>
                              <a:off x="3260280" y="2251836"/>
                              <a:ext cx="1129665" cy="753110"/>
                            </a:xfrm>
                            <a:custGeom>
                              <a:avLst/>
                              <a:gdLst/>
                              <a:ahLst/>
                              <a:cxnLst/>
                              <a:rect l="l" t="t" r="r" b="b"/>
                              <a:pathLst>
                                <a:path w="1129665" h="753110" extrusionOk="0">
                                  <a:moveTo>
                                    <a:pt x="0" y="75311"/>
                                  </a:moveTo>
                                  <a:lnTo>
                                    <a:pt x="5909" y="46023"/>
                                  </a:lnTo>
                                  <a:lnTo>
                                    <a:pt x="22034" y="22082"/>
                                  </a:lnTo>
                                  <a:lnTo>
                                    <a:pt x="45970" y="5927"/>
                                  </a:lnTo>
                                  <a:lnTo>
                                    <a:pt x="75311" y="0"/>
                                  </a:lnTo>
                                  <a:lnTo>
                                    <a:pt x="1053846" y="0"/>
                                  </a:lnTo>
                                  <a:lnTo>
                                    <a:pt x="1083186" y="5927"/>
                                  </a:lnTo>
                                  <a:lnTo>
                                    <a:pt x="1107122" y="22082"/>
                                  </a:lnTo>
                                  <a:lnTo>
                                    <a:pt x="1123247" y="46023"/>
                                  </a:lnTo>
                                  <a:lnTo>
                                    <a:pt x="1129157" y="75311"/>
                                  </a:lnTo>
                                  <a:lnTo>
                                    <a:pt x="1129157" y="677544"/>
                                  </a:lnTo>
                                  <a:lnTo>
                                    <a:pt x="1123247" y="706832"/>
                                  </a:lnTo>
                                  <a:lnTo>
                                    <a:pt x="1107122" y="730773"/>
                                  </a:lnTo>
                                  <a:lnTo>
                                    <a:pt x="1083186" y="746928"/>
                                  </a:lnTo>
                                  <a:lnTo>
                                    <a:pt x="1053846" y="752856"/>
                                  </a:lnTo>
                                  <a:lnTo>
                                    <a:pt x="75311" y="752856"/>
                                  </a:lnTo>
                                  <a:lnTo>
                                    <a:pt x="45970" y="746928"/>
                                  </a:lnTo>
                                  <a:lnTo>
                                    <a:pt x="22034" y="730773"/>
                                  </a:lnTo>
                                  <a:lnTo>
                                    <a:pt x="5909" y="706832"/>
                                  </a:lnTo>
                                  <a:lnTo>
                                    <a:pt x="0" y="677544"/>
                                  </a:lnTo>
                                  <a:lnTo>
                                    <a:pt x="0" y="75311"/>
                                  </a:lnTo>
                                  <a:close/>
                                </a:path>
                              </a:pathLst>
                            </a:custGeom>
                            <a:noFill/>
                            <a:ln w="126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86104537" name="Freeform 286104537"/>
                          <wps:cNvSpPr/>
                          <wps:spPr>
                            <a:xfrm>
                              <a:off x="4119689" y="759079"/>
                              <a:ext cx="1198245" cy="210185"/>
                            </a:xfrm>
                            <a:custGeom>
                              <a:avLst/>
                              <a:gdLst/>
                              <a:ahLst/>
                              <a:cxnLst/>
                              <a:rect l="l" t="t" r="r" b="b"/>
                              <a:pathLst>
                                <a:path w="1198245" h="210185" extrusionOk="0">
                                  <a:moveTo>
                                    <a:pt x="0" y="0"/>
                                  </a:moveTo>
                                  <a:lnTo>
                                    <a:pt x="0" y="104901"/>
                                  </a:lnTo>
                                  <a:lnTo>
                                    <a:pt x="1197737" y="104901"/>
                                  </a:lnTo>
                                  <a:lnTo>
                                    <a:pt x="1197737" y="209676"/>
                                  </a:lnTo>
                                </a:path>
                              </a:pathLst>
                            </a:custGeom>
                            <a:noFill/>
                            <a:ln w="285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128904165" name="Freeform 1128904165"/>
                          <wps:cNvSpPr/>
                          <wps:spPr>
                            <a:xfrm>
                              <a:off x="4752784" y="968755"/>
                              <a:ext cx="1129665" cy="753110"/>
                            </a:xfrm>
                            <a:custGeom>
                              <a:avLst/>
                              <a:gdLst/>
                              <a:ahLst/>
                              <a:cxnLst/>
                              <a:rect l="l" t="t" r="r" b="b"/>
                              <a:pathLst>
                                <a:path w="1129665" h="753110" extrusionOk="0">
                                  <a:moveTo>
                                    <a:pt x="1053973" y="0"/>
                                  </a:moveTo>
                                  <a:lnTo>
                                    <a:pt x="75311" y="0"/>
                                  </a:lnTo>
                                  <a:lnTo>
                                    <a:pt x="46023" y="5927"/>
                                  </a:lnTo>
                                  <a:lnTo>
                                    <a:pt x="22082" y="22082"/>
                                  </a:lnTo>
                                  <a:lnTo>
                                    <a:pt x="5927" y="46023"/>
                                  </a:lnTo>
                                  <a:lnTo>
                                    <a:pt x="0" y="75311"/>
                                  </a:lnTo>
                                  <a:lnTo>
                                    <a:pt x="0" y="677545"/>
                                  </a:lnTo>
                                  <a:lnTo>
                                    <a:pt x="5927" y="706885"/>
                                  </a:lnTo>
                                  <a:lnTo>
                                    <a:pt x="22082" y="730821"/>
                                  </a:lnTo>
                                  <a:lnTo>
                                    <a:pt x="46023" y="746946"/>
                                  </a:lnTo>
                                  <a:lnTo>
                                    <a:pt x="75311" y="752856"/>
                                  </a:lnTo>
                                  <a:lnTo>
                                    <a:pt x="1053973" y="752856"/>
                                  </a:lnTo>
                                  <a:lnTo>
                                    <a:pt x="1083260" y="746946"/>
                                  </a:lnTo>
                                  <a:lnTo>
                                    <a:pt x="1107201" y="730821"/>
                                  </a:lnTo>
                                  <a:lnTo>
                                    <a:pt x="1123356" y="706885"/>
                                  </a:lnTo>
                                  <a:lnTo>
                                    <a:pt x="1129283" y="677545"/>
                                  </a:lnTo>
                                  <a:lnTo>
                                    <a:pt x="1129283" y="75311"/>
                                  </a:lnTo>
                                  <a:lnTo>
                                    <a:pt x="1123356" y="46023"/>
                                  </a:lnTo>
                                  <a:lnTo>
                                    <a:pt x="1107201" y="22082"/>
                                  </a:lnTo>
                                  <a:lnTo>
                                    <a:pt x="1083260" y="5927"/>
                                  </a:lnTo>
                                  <a:lnTo>
                                    <a:pt x="1053973" y="0"/>
                                  </a:lnTo>
                                  <a:close/>
                                </a:path>
                              </a:pathLst>
                            </a:custGeom>
                            <a:solidFill>
                              <a:srgbClr val="538235"/>
                            </a:solidFill>
                            <a:ln>
                              <a:noFill/>
                            </a:ln>
                          </wps:spPr>
                          <wps:bodyPr spcFirstLastPara="1" wrap="square" lIns="91425" tIns="91425" rIns="91425" bIns="91425" anchor="ctr" anchorCtr="0">
                            <a:noAutofit/>
                          </wps:bodyPr>
                        </wps:wsp>
                        <wps:wsp>
                          <wps:cNvPr id="846666757" name="Freeform 846666757"/>
                          <wps:cNvSpPr/>
                          <wps:spPr>
                            <a:xfrm>
                              <a:off x="4752784" y="968755"/>
                              <a:ext cx="1129665" cy="753110"/>
                            </a:xfrm>
                            <a:custGeom>
                              <a:avLst/>
                              <a:gdLst/>
                              <a:ahLst/>
                              <a:cxnLst/>
                              <a:rect l="l" t="t" r="r" b="b"/>
                              <a:pathLst>
                                <a:path w="1129665" h="753110" extrusionOk="0">
                                  <a:moveTo>
                                    <a:pt x="0" y="75311"/>
                                  </a:moveTo>
                                  <a:lnTo>
                                    <a:pt x="5927" y="46023"/>
                                  </a:lnTo>
                                  <a:lnTo>
                                    <a:pt x="22082" y="22082"/>
                                  </a:lnTo>
                                  <a:lnTo>
                                    <a:pt x="46023" y="5927"/>
                                  </a:lnTo>
                                  <a:lnTo>
                                    <a:pt x="75311" y="0"/>
                                  </a:lnTo>
                                  <a:lnTo>
                                    <a:pt x="1053973" y="0"/>
                                  </a:lnTo>
                                  <a:lnTo>
                                    <a:pt x="1083260" y="5927"/>
                                  </a:lnTo>
                                  <a:lnTo>
                                    <a:pt x="1107201" y="22082"/>
                                  </a:lnTo>
                                  <a:lnTo>
                                    <a:pt x="1123356" y="46023"/>
                                  </a:lnTo>
                                  <a:lnTo>
                                    <a:pt x="1129283" y="75311"/>
                                  </a:lnTo>
                                  <a:lnTo>
                                    <a:pt x="1129283" y="677545"/>
                                  </a:lnTo>
                                  <a:lnTo>
                                    <a:pt x="1123356" y="706885"/>
                                  </a:lnTo>
                                  <a:lnTo>
                                    <a:pt x="1107201" y="730821"/>
                                  </a:lnTo>
                                  <a:lnTo>
                                    <a:pt x="1083260" y="746946"/>
                                  </a:lnTo>
                                  <a:lnTo>
                                    <a:pt x="1053973" y="752856"/>
                                  </a:lnTo>
                                  <a:lnTo>
                                    <a:pt x="75311" y="752856"/>
                                  </a:lnTo>
                                  <a:lnTo>
                                    <a:pt x="46023" y="746946"/>
                                  </a:lnTo>
                                  <a:lnTo>
                                    <a:pt x="22082" y="730821"/>
                                  </a:lnTo>
                                  <a:lnTo>
                                    <a:pt x="5927" y="706885"/>
                                  </a:lnTo>
                                  <a:lnTo>
                                    <a:pt x="0" y="677545"/>
                                  </a:lnTo>
                                  <a:lnTo>
                                    <a:pt x="0" y="75311"/>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12720050" name="Freeform 212720050"/>
                          <wps:cNvSpPr/>
                          <wps:spPr>
                            <a:xfrm>
                              <a:off x="5317426" y="1721611"/>
                              <a:ext cx="1270" cy="436245"/>
                            </a:xfrm>
                            <a:custGeom>
                              <a:avLst/>
                              <a:gdLst/>
                              <a:ahLst/>
                              <a:cxnLst/>
                              <a:rect l="l" t="t" r="r" b="b"/>
                              <a:pathLst>
                                <a:path w="1270" h="436245" extrusionOk="0">
                                  <a:moveTo>
                                    <a:pt x="0" y="0"/>
                                  </a:moveTo>
                                  <a:lnTo>
                                    <a:pt x="0" y="217931"/>
                                  </a:lnTo>
                                  <a:lnTo>
                                    <a:pt x="1270" y="217931"/>
                                  </a:lnTo>
                                  <a:lnTo>
                                    <a:pt x="1270" y="435863"/>
                                  </a:lnTo>
                                </a:path>
                              </a:pathLst>
                            </a:custGeom>
                            <a:noFill/>
                            <a:ln w="285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752922517" name="Freeform 1752922517"/>
                          <wps:cNvSpPr/>
                          <wps:spPr>
                            <a:xfrm>
                              <a:off x="4754054" y="2157476"/>
                              <a:ext cx="1129665" cy="753110"/>
                            </a:xfrm>
                            <a:custGeom>
                              <a:avLst/>
                              <a:gdLst/>
                              <a:ahLst/>
                              <a:cxnLst/>
                              <a:rect l="l" t="t" r="r" b="b"/>
                              <a:pathLst>
                                <a:path w="1129665" h="753110" extrusionOk="0">
                                  <a:moveTo>
                                    <a:pt x="1053973" y="0"/>
                                  </a:moveTo>
                                  <a:lnTo>
                                    <a:pt x="75311" y="0"/>
                                  </a:lnTo>
                                  <a:lnTo>
                                    <a:pt x="45970" y="5909"/>
                                  </a:lnTo>
                                  <a:lnTo>
                                    <a:pt x="22034" y="22034"/>
                                  </a:lnTo>
                                  <a:lnTo>
                                    <a:pt x="5909" y="45970"/>
                                  </a:lnTo>
                                  <a:lnTo>
                                    <a:pt x="0" y="75310"/>
                                  </a:lnTo>
                                  <a:lnTo>
                                    <a:pt x="0" y="677544"/>
                                  </a:lnTo>
                                  <a:lnTo>
                                    <a:pt x="5909" y="706812"/>
                                  </a:lnTo>
                                  <a:lnTo>
                                    <a:pt x="22034" y="730710"/>
                                  </a:lnTo>
                                  <a:lnTo>
                                    <a:pt x="45970" y="746821"/>
                                  </a:lnTo>
                                  <a:lnTo>
                                    <a:pt x="75311" y="752728"/>
                                  </a:lnTo>
                                  <a:lnTo>
                                    <a:pt x="1053973" y="752728"/>
                                  </a:lnTo>
                                  <a:lnTo>
                                    <a:pt x="1083240" y="746821"/>
                                  </a:lnTo>
                                  <a:lnTo>
                                    <a:pt x="1107138" y="730710"/>
                                  </a:lnTo>
                                  <a:lnTo>
                                    <a:pt x="1123249" y="706812"/>
                                  </a:lnTo>
                                  <a:lnTo>
                                    <a:pt x="1129157" y="677544"/>
                                  </a:lnTo>
                                  <a:lnTo>
                                    <a:pt x="1129157" y="75310"/>
                                  </a:lnTo>
                                  <a:lnTo>
                                    <a:pt x="1123249" y="45970"/>
                                  </a:lnTo>
                                  <a:lnTo>
                                    <a:pt x="1107138" y="22034"/>
                                  </a:lnTo>
                                  <a:lnTo>
                                    <a:pt x="1083240" y="5909"/>
                                  </a:lnTo>
                                  <a:lnTo>
                                    <a:pt x="1053973" y="0"/>
                                  </a:lnTo>
                                  <a:close/>
                                </a:path>
                              </a:pathLst>
                            </a:custGeom>
                            <a:solidFill>
                              <a:srgbClr val="538235"/>
                            </a:solidFill>
                            <a:ln>
                              <a:noFill/>
                            </a:ln>
                          </wps:spPr>
                          <wps:bodyPr spcFirstLastPara="1" wrap="square" lIns="91425" tIns="91425" rIns="91425" bIns="91425" anchor="ctr" anchorCtr="0">
                            <a:noAutofit/>
                          </wps:bodyPr>
                        </wps:wsp>
                        <wps:wsp>
                          <wps:cNvPr id="2044989561" name="Freeform 2044989561"/>
                          <wps:cNvSpPr/>
                          <wps:spPr>
                            <a:xfrm>
                              <a:off x="4754054" y="2157476"/>
                              <a:ext cx="1129665" cy="753110"/>
                            </a:xfrm>
                            <a:custGeom>
                              <a:avLst/>
                              <a:gdLst/>
                              <a:ahLst/>
                              <a:cxnLst/>
                              <a:rect l="l" t="t" r="r" b="b"/>
                              <a:pathLst>
                                <a:path w="1129665" h="753110" extrusionOk="0">
                                  <a:moveTo>
                                    <a:pt x="0" y="75310"/>
                                  </a:moveTo>
                                  <a:lnTo>
                                    <a:pt x="5909" y="45970"/>
                                  </a:lnTo>
                                  <a:lnTo>
                                    <a:pt x="22034" y="22034"/>
                                  </a:lnTo>
                                  <a:lnTo>
                                    <a:pt x="45970" y="5909"/>
                                  </a:lnTo>
                                  <a:lnTo>
                                    <a:pt x="75311" y="0"/>
                                  </a:lnTo>
                                  <a:lnTo>
                                    <a:pt x="1053973" y="0"/>
                                  </a:lnTo>
                                  <a:lnTo>
                                    <a:pt x="1083240" y="5909"/>
                                  </a:lnTo>
                                  <a:lnTo>
                                    <a:pt x="1107138" y="22034"/>
                                  </a:lnTo>
                                  <a:lnTo>
                                    <a:pt x="1123249" y="45970"/>
                                  </a:lnTo>
                                  <a:lnTo>
                                    <a:pt x="1129157" y="75310"/>
                                  </a:lnTo>
                                  <a:lnTo>
                                    <a:pt x="1129157" y="677544"/>
                                  </a:lnTo>
                                  <a:lnTo>
                                    <a:pt x="1123249" y="706812"/>
                                  </a:lnTo>
                                  <a:lnTo>
                                    <a:pt x="1107138" y="730710"/>
                                  </a:lnTo>
                                  <a:lnTo>
                                    <a:pt x="1083240" y="746821"/>
                                  </a:lnTo>
                                  <a:lnTo>
                                    <a:pt x="1053973" y="752728"/>
                                  </a:lnTo>
                                  <a:lnTo>
                                    <a:pt x="75311" y="752728"/>
                                  </a:lnTo>
                                  <a:lnTo>
                                    <a:pt x="45970" y="746821"/>
                                  </a:lnTo>
                                  <a:lnTo>
                                    <a:pt x="22034" y="730710"/>
                                  </a:lnTo>
                                  <a:lnTo>
                                    <a:pt x="5909" y="706812"/>
                                  </a:lnTo>
                                  <a:lnTo>
                                    <a:pt x="0" y="677544"/>
                                  </a:lnTo>
                                  <a:lnTo>
                                    <a:pt x="0" y="7531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68635326" name="Rectangle 1068635326"/>
                          <wps:cNvSpPr/>
                          <wps:spPr>
                            <a:xfrm>
                              <a:off x="571944" y="315849"/>
                              <a:ext cx="702310" cy="152400"/>
                            </a:xfrm>
                            <a:prstGeom prst="rect">
                              <a:avLst/>
                            </a:prstGeom>
                            <a:noFill/>
                            <a:ln>
                              <a:noFill/>
                            </a:ln>
                          </wps:spPr>
                          <wps:txbx>
                            <w:txbxContent>
                              <w:p w14:paraId="4F9FE999" w14:textId="77777777" w:rsidR="008C6999" w:rsidRDefault="00000000">
                                <w:pPr>
                                  <w:textDirection w:val="btLr"/>
                                </w:pPr>
                                <w:r>
                                  <w:rPr>
                                    <w:b/>
                                    <w:color w:val="000000"/>
                                    <w:sz w:val="24"/>
                                  </w:rPr>
                                  <w:t>Leadership</w:t>
                                </w:r>
                              </w:p>
                            </w:txbxContent>
                          </wps:txbx>
                          <wps:bodyPr spcFirstLastPara="1" wrap="square" lIns="0" tIns="0" rIns="0" bIns="0" anchor="t" anchorCtr="0">
                            <a:noAutofit/>
                          </wps:bodyPr>
                        </wps:wsp>
                        <wps:wsp>
                          <wps:cNvPr id="348458904" name="Rectangle 348458904"/>
                          <wps:cNvSpPr/>
                          <wps:spPr>
                            <a:xfrm>
                              <a:off x="3389820" y="240665"/>
                              <a:ext cx="1471295" cy="294640"/>
                            </a:xfrm>
                            <a:prstGeom prst="rect">
                              <a:avLst/>
                            </a:prstGeom>
                            <a:noFill/>
                            <a:ln>
                              <a:noFill/>
                            </a:ln>
                          </wps:spPr>
                          <wps:txbx>
                            <w:txbxContent>
                              <w:p w14:paraId="3421BB69" w14:textId="77777777" w:rsidR="008C6999" w:rsidRDefault="00000000">
                                <w:pPr>
                                  <w:spacing w:line="212" w:lineRule="auto"/>
                                  <w:ind w:right="17"/>
                                  <w:jc w:val="center"/>
                                  <w:textDirection w:val="btLr"/>
                                </w:pPr>
                                <w:r>
                                  <w:rPr>
                                    <w:b/>
                                    <w:color w:val="FFFFFF"/>
                                  </w:rPr>
                                  <w:t>Head of Centre &amp; Quality</w:t>
                                </w:r>
                              </w:p>
                              <w:p w14:paraId="0D1F8B5B" w14:textId="77777777" w:rsidR="008C6999" w:rsidRDefault="00000000">
                                <w:pPr>
                                  <w:spacing w:line="251" w:lineRule="auto"/>
                                  <w:ind w:right="10"/>
                                  <w:jc w:val="center"/>
                                  <w:textDirection w:val="btLr"/>
                                </w:pPr>
                                <w:r>
                                  <w:rPr>
                                    <w:b/>
                                    <w:color w:val="FFFFFF"/>
                                  </w:rPr>
                                  <w:t>Nominee</w:t>
                                </w:r>
                              </w:p>
                            </w:txbxContent>
                          </wps:txbx>
                          <wps:bodyPr spcFirstLastPara="1" wrap="square" lIns="0" tIns="0" rIns="0" bIns="0" anchor="t" anchorCtr="0">
                            <a:noAutofit/>
                          </wps:bodyPr>
                        </wps:wsp>
                        <wps:wsp>
                          <wps:cNvPr id="943227579" name="Rectangle 943227579"/>
                          <wps:cNvSpPr/>
                          <wps:spPr>
                            <a:xfrm>
                              <a:off x="192519" y="1140967"/>
                              <a:ext cx="1461770" cy="320675"/>
                            </a:xfrm>
                            <a:prstGeom prst="rect">
                              <a:avLst/>
                            </a:prstGeom>
                            <a:noFill/>
                            <a:ln>
                              <a:noFill/>
                            </a:ln>
                          </wps:spPr>
                          <wps:txbx>
                            <w:txbxContent>
                              <w:p w14:paraId="2A272B71" w14:textId="77777777" w:rsidR="008C6999" w:rsidRDefault="00000000">
                                <w:pPr>
                                  <w:spacing w:line="230" w:lineRule="auto"/>
                                  <w:ind w:right="17"/>
                                  <w:jc w:val="center"/>
                                  <w:textDirection w:val="btLr"/>
                                </w:pPr>
                                <w:r>
                                  <w:rPr>
                                    <w:b/>
                                    <w:color w:val="000000"/>
                                    <w:sz w:val="24"/>
                                  </w:rPr>
                                  <w:t>Awarding Organisation</w:t>
                                </w:r>
                              </w:p>
                              <w:p w14:paraId="3BBA55C2" w14:textId="77777777" w:rsidR="008C6999" w:rsidRDefault="00000000">
                                <w:pPr>
                                  <w:spacing w:line="273" w:lineRule="auto"/>
                                  <w:ind w:right="18"/>
                                  <w:jc w:val="center"/>
                                  <w:textDirection w:val="btLr"/>
                                </w:pPr>
                                <w:r>
                                  <w:rPr>
                                    <w:b/>
                                    <w:color w:val="000000"/>
                                    <w:sz w:val="24"/>
                                  </w:rPr>
                                  <w:t>Communications</w:t>
                                </w:r>
                              </w:p>
                            </w:txbxContent>
                          </wps:txbx>
                          <wps:bodyPr spcFirstLastPara="1" wrap="square" lIns="0" tIns="0" rIns="0" bIns="0" anchor="t" anchorCtr="0">
                            <a:noAutofit/>
                          </wps:bodyPr>
                        </wps:wsp>
                        <wps:wsp>
                          <wps:cNvPr id="1655287210" name="Rectangle 1655287210"/>
                          <wps:cNvSpPr/>
                          <wps:spPr>
                            <a:xfrm>
                              <a:off x="2641536" y="1278763"/>
                              <a:ext cx="1212850" cy="152400"/>
                            </a:xfrm>
                            <a:prstGeom prst="rect">
                              <a:avLst/>
                            </a:prstGeom>
                            <a:noFill/>
                            <a:ln>
                              <a:noFill/>
                            </a:ln>
                          </wps:spPr>
                          <wps:txbx>
                            <w:txbxContent>
                              <w:p w14:paraId="126F595A" w14:textId="77777777" w:rsidR="008C6999" w:rsidRDefault="00000000">
                                <w:pPr>
                                  <w:textDirection w:val="btLr"/>
                                </w:pPr>
                                <w:r>
                                  <w:rPr>
                                    <w:b/>
                                    <w:color w:val="FFFFFF"/>
                                    <w:sz w:val="24"/>
                                  </w:rPr>
                                  <w:t>Programme Leader</w:t>
                                </w:r>
                              </w:p>
                            </w:txbxContent>
                          </wps:txbx>
                          <wps:bodyPr spcFirstLastPara="1" wrap="square" lIns="0" tIns="0" rIns="0" bIns="0" anchor="t" anchorCtr="0">
                            <a:noAutofit/>
                          </wps:bodyPr>
                        </wps:wsp>
                        <wps:wsp>
                          <wps:cNvPr id="782139299" name="Rectangle 782139299"/>
                          <wps:cNvSpPr/>
                          <wps:spPr>
                            <a:xfrm>
                              <a:off x="4882832" y="1274444"/>
                              <a:ext cx="882015" cy="152400"/>
                            </a:xfrm>
                            <a:prstGeom prst="rect">
                              <a:avLst/>
                            </a:prstGeom>
                            <a:noFill/>
                            <a:ln>
                              <a:noFill/>
                            </a:ln>
                          </wps:spPr>
                          <wps:txbx>
                            <w:txbxContent>
                              <w:p w14:paraId="6DC72469" w14:textId="77777777" w:rsidR="008C6999" w:rsidRDefault="00000000">
                                <w:pPr>
                                  <w:textDirection w:val="btLr"/>
                                </w:pPr>
                                <w:r>
                                  <w:rPr>
                                    <w:b/>
                                    <w:color w:val="FFFFFF"/>
                                    <w:sz w:val="24"/>
                                  </w:rPr>
                                  <w:t>Exams Officer</w:t>
                                </w:r>
                              </w:p>
                            </w:txbxContent>
                          </wps:txbx>
                          <wps:bodyPr spcFirstLastPara="1" wrap="square" lIns="0" tIns="0" rIns="0" bIns="0" anchor="t" anchorCtr="0">
                            <a:noAutofit/>
                          </wps:bodyPr>
                        </wps:wsp>
                        <wps:wsp>
                          <wps:cNvPr id="530603614" name="Rectangle 530603614"/>
                          <wps:cNvSpPr/>
                          <wps:spPr>
                            <a:xfrm>
                              <a:off x="471360" y="2305304"/>
                              <a:ext cx="906144" cy="152400"/>
                            </a:xfrm>
                            <a:prstGeom prst="rect">
                              <a:avLst/>
                            </a:prstGeom>
                            <a:noFill/>
                            <a:ln>
                              <a:noFill/>
                            </a:ln>
                          </wps:spPr>
                          <wps:txbx>
                            <w:txbxContent>
                              <w:p w14:paraId="48931869" w14:textId="77777777" w:rsidR="008C6999" w:rsidRDefault="00000000">
                                <w:pPr>
                                  <w:textDirection w:val="btLr"/>
                                </w:pPr>
                                <w:r>
                                  <w:rPr>
                                    <w:b/>
                                    <w:color w:val="000000"/>
                                    <w:sz w:val="24"/>
                                  </w:rPr>
                                  <w:t>Delivery Team</w:t>
                                </w:r>
                              </w:p>
                            </w:txbxContent>
                          </wps:txbx>
                          <wps:bodyPr spcFirstLastPara="1" wrap="square" lIns="0" tIns="0" rIns="0" bIns="0" anchor="t" anchorCtr="0">
                            <a:noAutofit/>
                          </wps:bodyPr>
                        </wps:wsp>
                        <wps:wsp>
                          <wps:cNvPr id="220807613" name="Rectangle 220807613"/>
                          <wps:cNvSpPr/>
                          <wps:spPr>
                            <a:xfrm>
                              <a:off x="1968309" y="2486660"/>
                              <a:ext cx="939800" cy="294640"/>
                            </a:xfrm>
                            <a:prstGeom prst="rect">
                              <a:avLst/>
                            </a:prstGeom>
                            <a:noFill/>
                            <a:ln>
                              <a:noFill/>
                            </a:ln>
                          </wps:spPr>
                          <wps:txbx>
                            <w:txbxContent>
                              <w:p w14:paraId="2F0DEC8A" w14:textId="77777777" w:rsidR="008C6999" w:rsidRDefault="00000000">
                                <w:pPr>
                                  <w:spacing w:line="212" w:lineRule="auto"/>
                                  <w:ind w:right="17"/>
                                  <w:jc w:val="center"/>
                                  <w:textDirection w:val="btLr"/>
                                </w:pPr>
                                <w:r>
                                  <w:rPr>
                                    <w:b/>
                                    <w:color w:val="FFFFFF"/>
                                  </w:rPr>
                                  <w:t>Tutor, Assessor,</w:t>
                                </w:r>
                              </w:p>
                              <w:p w14:paraId="44383450" w14:textId="77777777" w:rsidR="008C6999" w:rsidRDefault="00000000">
                                <w:pPr>
                                  <w:spacing w:line="251" w:lineRule="auto"/>
                                  <w:ind w:right="13"/>
                                  <w:jc w:val="center"/>
                                  <w:textDirection w:val="btLr"/>
                                </w:pPr>
                                <w:r>
                                  <w:rPr>
                                    <w:b/>
                                    <w:color w:val="FFFFFF"/>
                                  </w:rPr>
                                  <w:t>IV</w:t>
                                </w:r>
                              </w:p>
                            </w:txbxContent>
                          </wps:txbx>
                          <wps:bodyPr spcFirstLastPara="1" wrap="square" lIns="0" tIns="0" rIns="0" bIns="0" anchor="t" anchorCtr="0">
                            <a:noAutofit/>
                          </wps:bodyPr>
                        </wps:wsp>
                        <wps:wsp>
                          <wps:cNvPr id="14852173" name="Rectangle 14852173"/>
                          <wps:cNvSpPr/>
                          <wps:spPr>
                            <a:xfrm>
                              <a:off x="3361499" y="2486660"/>
                              <a:ext cx="939800" cy="294640"/>
                            </a:xfrm>
                            <a:prstGeom prst="rect">
                              <a:avLst/>
                            </a:prstGeom>
                            <a:noFill/>
                            <a:ln>
                              <a:noFill/>
                            </a:ln>
                          </wps:spPr>
                          <wps:txbx>
                            <w:txbxContent>
                              <w:p w14:paraId="7C7B4D3A" w14:textId="77777777" w:rsidR="008C6999" w:rsidRDefault="00000000">
                                <w:pPr>
                                  <w:spacing w:line="212" w:lineRule="auto"/>
                                  <w:ind w:right="17"/>
                                  <w:jc w:val="center"/>
                                  <w:textDirection w:val="btLr"/>
                                </w:pPr>
                                <w:r>
                                  <w:rPr>
                                    <w:b/>
                                    <w:color w:val="FFFFFF"/>
                                  </w:rPr>
                                  <w:t>Tutor, Assessor,</w:t>
                                </w:r>
                              </w:p>
                              <w:p w14:paraId="214E9D16" w14:textId="77777777" w:rsidR="008C6999" w:rsidRDefault="00000000">
                                <w:pPr>
                                  <w:spacing w:line="251" w:lineRule="auto"/>
                                  <w:ind w:right="12"/>
                                  <w:jc w:val="center"/>
                                  <w:textDirection w:val="btLr"/>
                                </w:pPr>
                                <w:r>
                                  <w:rPr>
                                    <w:b/>
                                    <w:color w:val="FFFFFF"/>
                                  </w:rPr>
                                  <w:t>IV</w:t>
                                </w:r>
                              </w:p>
                            </w:txbxContent>
                          </wps:txbx>
                          <wps:bodyPr spcFirstLastPara="1" wrap="square" lIns="0" tIns="0" rIns="0" bIns="0" anchor="t" anchorCtr="0">
                            <a:noAutofit/>
                          </wps:bodyPr>
                        </wps:wsp>
                        <wps:wsp>
                          <wps:cNvPr id="1536726821" name="Rectangle 1536726821"/>
                          <wps:cNvSpPr/>
                          <wps:spPr>
                            <a:xfrm>
                              <a:off x="4847399" y="2463545"/>
                              <a:ext cx="956310" cy="152400"/>
                            </a:xfrm>
                            <a:prstGeom prst="rect">
                              <a:avLst/>
                            </a:prstGeom>
                            <a:noFill/>
                            <a:ln>
                              <a:noFill/>
                            </a:ln>
                          </wps:spPr>
                          <wps:txbx>
                            <w:txbxContent>
                              <w:p w14:paraId="2821FEF3" w14:textId="77777777" w:rsidR="008C6999" w:rsidRDefault="00000000">
                                <w:pPr>
                                  <w:textDirection w:val="btLr"/>
                                </w:pPr>
                                <w:r>
                                  <w:rPr>
                                    <w:b/>
                                    <w:color w:val="FFFFFF"/>
                                    <w:sz w:val="24"/>
                                  </w:rPr>
                                  <w:t>Admin Officers</w:t>
                                </w:r>
                              </w:p>
                            </w:txbxContent>
                          </wps:txbx>
                          <wps:bodyPr spcFirstLastPara="1" wrap="square" lIns="0" tIns="0" rIns="0" bIns="0" anchor="t" anchorCtr="0">
                            <a:noAutofit/>
                          </wps:bodyPr>
                        </wps:wsp>
                      </wpg:grpSp>
                    </wpg:wgp>
                  </a:graphicData>
                </a:graphic>
              </wp:anchor>
            </w:drawing>
          </mc:Choice>
          <mc:Fallback>
            <w:pict>
              <v:group w14:anchorId="227FFF78" id="Group 5" o:spid="_x0000_s1026" style="position:absolute;left:0;text-align:left;margin-left:71.6pt;margin-top:366.25pt;width:479.6pt;height:237.1pt;z-index:251658240;mso-wrap-distance-left:0;mso-wrap-distance-right:0;mso-position-horizontal-relative:page;mso-position-vertical-relative:page" coordorigin="23005,22744" coordsize="60909,301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">
                <v:group id="Group 119790506" o:spid="_x0000_s1027" style="position:absolute;left:23005;top:22744;width:60909;height:30111" coordsize="60909,30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">
                  <v:rect id="Rectangle 931668327" o:spid="_x0000_s1028" style="position:absolute;width:60909;height:301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" filled="f" stroked="f">
                    <v:textbox inset="2.53958mm,2.53958mm,2.53958mm,2.53958mm">
                      <w:txbxContent>
                        <w:p w14:paraId="356224A7" w14:textId="77777777" w:rsidR="008C6999" w:rsidRDefault="008C6999">
                          <w:pPr>
                            <w:textDirection w:val="btLr"/>
                          </w:pPr>
                        </w:p>
                      </w:txbxContent>
                    </v:textbox>
                  </v:rect>
                  <v:shape id="Freeform 2076647169" o:spid="_x0000_s1029" style="position:absolute;left:47;top:17799;width:60859;height:11918;visibility:visible;mso-wrap-style:square;v-text-anchor:middle" coordsize="6085840,11918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" path="m5966714,l119189,,72796,9362,34910,34893,9366,72759,,119125r,953517l9366,1119028r25544,37910l72796,1182512r46393,9383l5966714,1191895r46366,-9383l6050946,1156938r25531,-37910l6085840,1072642r,-953517l6076477,72759,6050946,34893,6013080,9362,5966714,xe" fillcolor="#e1efd9" stroked="f">
                    <v:path arrowok="t" o:extrusionok="f"/>
                  </v:shape>
                  <v:shape id="Freeform 1704184261" o:spid="_x0000_s1030" style="position:absolute;left:47;top:9229;width:60859;height:7454;visibility:visible;mso-wrap-style:square;v-text-anchor:middle" coordsize="6085840,745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" path="m6011291,l74498,,45498,5861,21818,21844,5853,45541,,74549,,670559r5853,28988l21818,723201r23680,15938l74498,744981r5936793,l6040298,739139r23698,-15938l6079978,699547r5862,-28988l6085840,74549r-5862,-29008l6063996,21844,6040298,5861,6011291,xe" fillcolor="#ffd966" stroked="f">
                    <v:path arrowok="t" o:extrusionok="f"/>
                  </v:shape>
                  <v:shape id="Freeform 1886634207" o:spid="_x0000_s1031" style="position:absolute;left:47;top:62;width:60859;height:7664;visibility:visible;mso-wrap-style:square;v-text-anchor:middle" coordsize="6085840,766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" path="m6036339,l49488,,47138,474,22605,17002,6065,41507,,71500,,688975r6065,30067l22606,743585r24532,16541l77177,766190r5931447,l6038691,760126r24543,-16541l6079775,719042r6065,-30067l6085840,71500r-6065,-29993l6063234,17002,6038691,474,6036339,xe" fillcolor="#7cf62a" stroked="f">
                    <v:path arrowok="t" o:extrusionok="f"/>
                  </v:shape>
                  <v:shape id="Freeform 1454460061" o:spid="_x0000_s1032" style="position:absolute;left:47;top:62;width:495;height:717;visibility:visible;mso-wrap-style:square;v-text-anchor:middle" coordsize="49530,71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" path="m,71500l6065,41507,22606,17002,47138,474,49488,e" filled="f" strokecolor="white">
                    <v:stroke startarrowwidth="narrow" startarrowlength="short" endarrowwidth="narrow" endarrowlength="short"/>
                    <v:path arrowok="t" o:extrusionok="f"/>
                  </v:shape>
                  <v:shape id="Freeform 10122636" o:spid="_x0000_s1033" style="position:absolute;left:32550;top:63;width:17298;height:7531;visibility:visible;mso-wrap-style:square;v-text-anchor:middle" coordsize="1729739,753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" path="m1653921,l75184,,45916,5907,22018,22018,5907,45916,,75184,,677417r5907,29341l22018,730694r23898,16125l75184,752728r1578737,l1683261,746819r23936,-16125l1723322,706758r5909,-29341l1729231,75184r-5909,-29268l1707197,22018,1683261,5907,1653921,xe" fillcolor="#538235" stroked="f">
                    <v:path arrowok="t" o:extrusionok="f"/>
                  </v:shape>
                  <v:shape id="Freeform 1610743093" o:spid="_x0000_s1034" style="position:absolute;left:32550;top:63;width:17298;height:7531;visibility:visible;mso-wrap-style:square;v-text-anchor:middle" coordsize="1729739,753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" path="m,75184l5907,45916,22018,22018,45916,5907,75184,,1653921,r29340,5907l1707197,22018r16125,23898l1729231,75184r,602233l1723322,706758r-16125,23936l1683261,746819r-29340,5909l75184,752728,45916,746819,22018,730694,5907,706758,,677417,,75184xe" filled="f" strokeweight="1pt">
                    <v:stroke startarrowwidth="narrow" startarrowlength="short" endarrowwidth="narrow" endarrowlength="short"/>
                    <v:path arrowok="t" o:extrusionok="f"/>
                  </v:shape>
                  <v:shape id="Freeform 1688292530" o:spid="_x0000_s1035" style="position:absolute;left:32411;top:7590;width:8788;height:2140;visibility:visible;mso-wrap-style:square;v-text-anchor:middle" coordsize="878840,213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" path="m878586,r,106934l,106934,,213995e" filled="f" strokeweight="2.25pt">
                    <v:stroke startarrowwidth="narrow" startarrowlength="short" endarrowwidth="narrow" endarrowlength="short"/>
                    <v:path arrowok="t" o:extrusionok="f"/>
                  </v:shape>
                  <v:shape id="Freeform 999589092" o:spid="_x0000_s1036" style="position:absolute;left:24465;top:9730;width:15894;height:7531;visibility:visible;mso-wrap-style:square;v-text-anchor:middle" coordsize="1589405,753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" path="m1513713,l75311,,45970,5907,22034,22018,5909,45916,,75184,,677417r5909,29341l22034,730694r23936,16125l75311,752728r1438402,l1543000,746819r23941,-16125l1583096,706758r5928,-29341l1589024,75184r-5928,-29268l1566941,22018,1543000,5907,1513713,xe" fillcolor="#538235" stroked="f">
                    <v:path arrowok="t" o:extrusionok="f"/>
                  </v:shape>
                  <v:shape id="Freeform 1351896119" o:spid="_x0000_s1037" style="position:absolute;left:24465;top:9730;width:15894;height:7531;visibility:visible;mso-wrap-style:square;v-text-anchor:middle" coordsize="1589405,753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" path="m,75184l5909,45916,22034,22018,45970,5907,75311,,1513713,r29287,5907l1566941,22018r16155,23898l1589024,75184r,602233l1583096,706758r-16155,23936l1543000,746819r-29287,5909l75311,752728,45970,746819,22034,730694,5909,706758,,677417,,75184xe" filled="f" strokeweight="1pt">
                    <v:stroke startarrowwidth="narrow" startarrowlength="short" endarrowwidth="narrow" endarrowlength="short"/>
                    <v:path arrowok="t" o:extrusionok="f"/>
                  </v:shape>
                  <v:shape id="Freeform 1228924737" o:spid="_x0000_s1038" style="position:absolute;left:24317;top:17258;width:8096;height:5264;visibility:visible;mso-wrap-style:square;v-text-anchor:middle" coordsize="809625,526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" path="m809370,r,263017l,263017,,526034e" filled="f" strokeweight="2.25pt">
                    <v:stroke startarrowwidth="narrow" startarrowlength="short" endarrowwidth="narrow" endarrowlength="short"/>
                    <v:path arrowok="t" o:extrusionok="f"/>
                  </v:shape>
                  <v:shape id="Freeform 925870434" o:spid="_x0000_s1039" style="position:absolute;left:18670;top:22518;width:11297;height:7531;visibility:visible;mso-wrap-style:square;v-text-anchor:middle" coordsize="1129665,753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" path="m1053973,l75311,,46023,5927,22082,22082,5927,46023,,75311,,677544r5927,29288l22082,730773r23941,16155l75311,752856r978662,l1083260,746928r23941,-16155l1123356,706832r5928,-29288l1129284,75311r-5928,-29288l1107201,22082,1083260,5927,1053973,xe" fillcolor="#538235" stroked="f">
                    <v:path arrowok="t" o:extrusionok="f"/>
                  </v:shape>
                  <v:shape id="Freeform 1562627131" o:spid="_x0000_s1040" style="position:absolute;left:18670;top:22518;width:11297;height:7531;visibility:visible;mso-wrap-style:square;v-text-anchor:middle" coordsize="1129665,753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" path="m,75311l5927,46023,22082,22082,46023,5927,75311,r978662,l1083260,5927r23941,16155l1123356,46023r5928,29288l1129284,677544r-5928,29288l1107201,730773r-23941,16155l1053973,752856r-978662,l46023,746928,22082,730773,5927,706832,,677544,,75311xe" filled="f" strokeweight="1pt">
                    <v:stroke startarrowwidth="narrow" startarrowlength="short" endarrowwidth="narrow" endarrowlength="short"/>
                    <v:path arrowok="t" o:extrusionok="f"/>
                  </v:shape>
                  <v:shape id="Freeform 2024490833" o:spid="_x0000_s1041" style="position:absolute;left:32411;top:17258;width:5842;height:5264;visibility:visible;mso-wrap-style:square;v-text-anchor:middle" coordsize="584200,526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" path="m,l,263017r583819,l583819,526034e" filled="f" strokeweight="2.25pt">
                    <v:stroke startarrowwidth="narrow" startarrowlength="short" endarrowwidth="narrow" endarrowlength="short"/>
                    <v:path arrowok="t" o:extrusionok="f"/>
                  </v:shape>
                  <v:shape id="Freeform 1761170756" o:spid="_x0000_s1042" style="position:absolute;left:32602;top:22518;width:11297;height:7531;visibility:visible;mso-wrap-style:square;v-text-anchor:middle" coordsize="1129665,753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" path="m1053846,l75311,,45970,5927,22034,22082,5909,46023,,75311,,677544r5909,29288l22034,730773r23936,16155l75311,752856r978535,l1083186,746928r23936,-16155l1123247,706832r5910,-29288l1129157,75311r-5910,-29288l1107122,22082,1083186,5927,1053846,xe" fillcolor="#538235" stroked="f">
                    <v:path arrowok="t" o:extrusionok="f"/>
                  </v:shape>
                  <v:shape id="Freeform 535513646" o:spid="_x0000_s1043" style="position:absolute;left:32602;top:22518;width:11297;height:7531;visibility:visible;mso-wrap-style:square;v-text-anchor:middle" coordsize="1129665,753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" path="m,75311l5909,46023,22034,22082,45970,5927,75311,r978535,l1083186,5927r23936,16155l1123247,46023r5910,29288l1129157,677544r-5910,29288l1107122,730773r-23936,16155l1053846,752856r-978535,l45970,746928,22034,730773,5909,706832,,677544,,75311xe" filled="f" strokeweight=".35208mm">
                    <v:stroke startarrowwidth="narrow" startarrowlength="short" endarrowwidth="narrow" endarrowlength="short"/>
                    <v:path arrowok="t" o:extrusionok="f"/>
                  </v:shape>
                  <v:shape id="Freeform 286104537" o:spid="_x0000_s1044" style="position:absolute;left:41196;top:7590;width:11983;height:2102;visibility:visible;mso-wrap-style:square;v-text-anchor:middle" coordsize="1198245,21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" path="m,l,104901r1197737,l1197737,209676e" filled="f" strokeweight="2.25pt">
                    <v:stroke startarrowwidth="narrow" startarrowlength="short" endarrowwidth="narrow" endarrowlength="short"/>
                    <v:path arrowok="t" o:extrusionok="f"/>
                  </v:shape>
                  <v:shape id="Freeform 1128904165" o:spid="_x0000_s1045" style="position:absolute;left:47527;top:9687;width:11297;height:7531;visibility:visible;mso-wrap-style:square;v-text-anchor:middle" coordsize="1129665,753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" path="m1053973,l75311,,46023,5927,22082,22082,5927,46023,,75311,,677545r5927,29340l22082,730821r23941,16125l75311,752856r978662,l1083260,746946r23941,-16125l1123356,706885r5927,-29340l1129283,75311r-5927,-29288l1107201,22082,1083260,5927,1053973,xe" fillcolor="#538235" stroked="f">
                    <v:path arrowok="t" o:extrusionok="f"/>
                  </v:shape>
                  <v:shape id="Freeform 846666757" o:spid="_x0000_s1046" style="position:absolute;left:47527;top:9687;width:11297;height:7531;visibility:visible;mso-wrap-style:square;v-text-anchor:middle" coordsize="1129665,753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" path="m,75311l5927,46023,22082,22082,46023,5927,75311,r978662,l1083260,5927r23941,16155l1123356,46023r5927,29288l1129283,677545r-5927,29340l1107201,730821r-23941,16125l1053973,752856r-978662,l46023,746946,22082,730821,5927,706885,,677545,,75311xe" filled="f" strokeweight="1pt">
                    <v:stroke startarrowwidth="narrow" startarrowlength="short" endarrowwidth="narrow" endarrowlength="short"/>
                    <v:path arrowok="t" o:extrusionok="f"/>
                  </v:shape>
                  <v:shape id="Freeform 212720050" o:spid="_x0000_s1047" style="position:absolute;left:53174;top:17216;width:12;height:4362;visibility:visible;mso-wrap-style:square;v-text-anchor:middle" coordsize="1270,436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" path="m,l,217931r1270,l1270,435863e" filled="f" strokeweight="2.25pt">
                    <v:stroke startarrowwidth="narrow" startarrowlength="short" endarrowwidth="narrow" endarrowlength="short"/>
                    <v:path arrowok="t" o:extrusionok="f"/>
                  </v:shape>
                  <v:shape id="Freeform 1752922517" o:spid="_x0000_s1048" style="position:absolute;left:47540;top:21574;width:11297;height:7531;visibility:visible;mso-wrap-style:square;v-text-anchor:middle" coordsize="1129665,753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" path="m1053973,l75311,,45970,5909,22034,22034,5909,45970,,75310,,677544r5909,29268l22034,730710r23936,16111l75311,752728r978662,l1083240,746821r23898,-16111l1123249,706812r5908,-29268l1129157,75310r-5908,-29340l1107138,22034,1083240,5909,1053973,xe" fillcolor="#538235" stroked="f">
                    <v:path arrowok="t" o:extrusionok="f"/>
                  </v:shape>
                  <v:shape id="Freeform 2044989561" o:spid="_x0000_s1049" style="position:absolute;left:47540;top:21574;width:11297;height:7531;visibility:visible;mso-wrap-style:square;v-text-anchor:middle" coordsize="1129665,753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" path="m,75310l5909,45970,22034,22034,45970,5909,75311,r978662,l1083240,5909r23898,16125l1123249,45970r5908,29340l1129157,677544r-5908,29268l1107138,730710r-23898,16111l1053973,752728r-978662,l45970,746821,22034,730710,5909,706812,,677544,,75310xe" filled="f" strokeweight="1pt">
                    <v:stroke startarrowwidth="narrow" startarrowlength="short" endarrowwidth="narrow" endarrowlength="short"/>
                    <v:path arrowok="t" o:extrusionok="f"/>
                  </v:shape>
                  <v:rect id="Rectangle 1068635326" o:spid="_x0000_s1050" style="position:absolute;left:5719;top:3158;width:7023;height:1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" filled="f" stroked="f">
                    <v:textbox inset="0,0,0,0">
                      <w:txbxContent>
                        <w:p w14:paraId="4F9FE999" w14:textId="77777777" w:rsidR="008C6999" w:rsidRDefault="00000000">
                          <w:pPr>
                            <w:textDirection w:val="btLr"/>
                          </w:pPr>
                          <w:r>
                            <w:rPr>
                              <w:b/>
                              <w:color w:val="000000"/>
                              <w:sz w:val="24"/>
                            </w:rPr>
                            <w:t>Leadership</w:t>
                          </w:r>
                        </w:p>
                      </w:txbxContent>
                    </v:textbox>
                  </v:rect>
                  <v:rect id="Rectangle 348458904" o:spid="_x0000_s1051" style="position:absolute;left:33898;top:2406;width:14713;height:29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" filled="f" stroked="f">
                    <v:textbox inset="0,0,0,0">
                      <w:txbxContent>
                        <w:p w14:paraId="3421BB69" w14:textId="77777777" w:rsidR="008C6999" w:rsidRDefault="00000000">
                          <w:pPr>
                            <w:spacing w:line="212" w:lineRule="auto"/>
                            <w:ind w:right="17"/>
                            <w:jc w:val="center"/>
                            <w:textDirection w:val="btLr"/>
                          </w:pPr>
                          <w:r>
                            <w:rPr>
                              <w:b/>
                              <w:color w:val="FFFFFF"/>
                            </w:rPr>
                            <w:t>Head of Centre &amp; Quality</w:t>
                          </w:r>
                        </w:p>
                        <w:p w14:paraId="0D1F8B5B" w14:textId="77777777" w:rsidR="008C6999" w:rsidRDefault="00000000">
                          <w:pPr>
                            <w:spacing w:line="251" w:lineRule="auto"/>
                            <w:ind w:right="10"/>
                            <w:jc w:val="center"/>
                            <w:textDirection w:val="btLr"/>
                          </w:pPr>
                          <w:r>
                            <w:rPr>
                              <w:b/>
                              <w:color w:val="FFFFFF"/>
                            </w:rPr>
                            <w:t>Nominee</w:t>
                          </w:r>
                        </w:p>
                      </w:txbxContent>
                    </v:textbox>
                  </v:rect>
                  <v:rect id="Rectangle 943227579" o:spid="_x0000_s1052" style="position:absolute;left:1925;top:11409;width:14617;height:3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" filled="f" stroked="f">
                    <v:textbox inset="0,0,0,0">
                      <w:txbxContent>
                        <w:p w14:paraId="2A272B71" w14:textId="77777777" w:rsidR="008C6999" w:rsidRDefault="00000000">
                          <w:pPr>
                            <w:spacing w:line="230" w:lineRule="auto"/>
                            <w:ind w:right="17"/>
                            <w:jc w:val="center"/>
                            <w:textDirection w:val="btLr"/>
                          </w:pPr>
                          <w:r>
                            <w:rPr>
                              <w:b/>
                              <w:color w:val="000000"/>
                              <w:sz w:val="24"/>
                            </w:rPr>
                            <w:t>Awarding Organisation</w:t>
                          </w:r>
                        </w:p>
                        <w:p w14:paraId="3BBA55C2" w14:textId="77777777" w:rsidR="008C6999" w:rsidRDefault="00000000">
                          <w:pPr>
                            <w:spacing w:line="273" w:lineRule="auto"/>
                            <w:ind w:right="18"/>
                            <w:jc w:val="center"/>
                            <w:textDirection w:val="btLr"/>
                          </w:pPr>
                          <w:r>
                            <w:rPr>
                              <w:b/>
                              <w:color w:val="000000"/>
                              <w:sz w:val="24"/>
                            </w:rPr>
                            <w:t>Communications</w:t>
                          </w:r>
                        </w:p>
                      </w:txbxContent>
                    </v:textbox>
                  </v:rect>
                  <v:rect id="Rectangle 1655287210" o:spid="_x0000_s1053" style="position:absolute;left:26415;top:12787;width:12128;height:1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" filled="f" stroked="f">
                    <v:textbox inset="0,0,0,0">
                      <w:txbxContent>
                        <w:p w14:paraId="126F595A" w14:textId="77777777" w:rsidR="008C6999" w:rsidRDefault="00000000">
                          <w:pPr>
                            <w:textDirection w:val="btLr"/>
                          </w:pPr>
                          <w:r>
                            <w:rPr>
                              <w:b/>
                              <w:color w:val="FFFFFF"/>
                              <w:sz w:val="24"/>
                            </w:rPr>
                            <w:t>Programme Leader</w:t>
                          </w:r>
                        </w:p>
                      </w:txbxContent>
                    </v:textbox>
                  </v:rect>
                  <v:rect id="Rectangle 782139299" o:spid="_x0000_s1054" style="position:absolute;left:48828;top:12744;width:8820;height:1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" filled="f" stroked="f">
                    <v:textbox inset="0,0,0,0">
                      <w:txbxContent>
                        <w:p w14:paraId="6DC72469" w14:textId="77777777" w:rsidR="008C6999" w:rsidRDefault="00000000">
                          <w:pPr>
                            <w:textDirection w:val="btLr"/>
                          </w:pPr>
                          <w:r>
                            <w:rPr>
                              <w:b/>
                              <w:color w:val="FFFFFF"/>
                              <w:sz w:val="24"/>
                            </w:rPr>
                            <w:t>Exams Officer</w:t>
                          </w:r>
                        </w:p>
                      </w:txbxContent>
                    </v:textbox>
                  </v:rect>
                  <v:rect id="Rectangle 530603614" o:spid="_x0000_s1055" style="position:absolute;left:4713;top:23053;width:9062;height:1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" filled="f" stroked="f">
                    <v:textbox inset="0,0,0,0">
                      <w:txbxContent>
                        <w:p w14:paraId="48931869" w14:textId="77777777" w:rsidR="008C6999" w:rsidRDefault="00000000">
                          <w:pPr>
                            <w:textDirection w:val="btLr"/>
                          </w:pPr>
                          <w:r>
                            <w:rPr>
                              <w:b/>
                              <w:color w:val="000000"/>
                              <w:sz w:val="24"/>
                            </w:rPr>
                            <w:t>Delivery Team</w:t>
                          </w:r>
                        </w:p>
                      </w:txbxContent>
                    </v:textbox>
                  </v:rect>
                  <v:rect id="Rectangle 220807613" o:spid="_x0000_s1056" style="position:absolute;left:19683;top:24866;width:9398;height:29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" filled="f" stroked="f">
                    <v:textbox inset="0,0,0,0">
                      <w:txbxContent>
                        <w:p w14:paraId="2F0DEC8A" w14:textId="77777777" w:rsidR="008C6999" w:rsidRDefault="00000000">
                          <w:pPr>
                            <w:spacing w:line="212" w:lineRule="auto"/>
                            <w:ind w:right="17"/>
                            <w:jc w:val="center"/>
                            <w:textDirection w:val="btLr"/>
                          </w:pPr>
                          <w:r>
                            <w:rPr>
                              <w:b/>
                              <w:color w:val="FFFFFF"/>
                            </w:rPr>
                            <w:t>Tutor, Assessor,</w:t>
                          </w:r>
                        </w:p>
                        <w:p w14:paraId="44383450" w14:textId="77777777" w:rsidR="008C6999" w:rsidRDefault="00000000">
                          <w:pPr>
                            <w:spacing w:line="251" w:lineRule="auto"/>
                            <w:ind w:right="13"/>
                            <w:jc w:val="center"/>
                            <w:textDirection w:val="btLr"/>
                          </w:pPr>
                          <w:r>
                            <w:rPr>
                              <w:b/>
                              <w:color w:val="FFFFFF"/>
                            </w:rPr>
                            <w:t>IV</w:t>
                          </w:r>
                        </w:p>
                      </w:txbxContent>
                    </v:textbox>
                  </v:rect>
                  <v:rect id="Rectangle 14852173" o:spid="_x0000_s1057" style="position:absolute;left:33614;top:24866;width:9398;height:29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" filled="f" stroked="f">
                    <v:textbox inset="0,0,0,0">
                      <w:txbxContent>
                        <w:p w14:paraId="7C7B4D3A" w14:textId="77777777" w:rsidR="008C6999" w:rsidRDefault="00000000">
                          <w:pPr>
                            <w:spacing w:line="212" w:lineRule="auto"/>
                            <w:ind w:right="17"/>
                            <w:jc w:val="center"/>
                            <w:textDirection w:val="btLr"/>
                          </w:pPr>
                          <w:r>
                            <w:rPr>
                              <w:b/>
                              <w:color w:val="FFFFFF"/>
                            </w:rPr>
                            <w:t>Tutor, Assessor,</w:t>
                          </w:r>
                        </w:p>
                        <w:p w14:paraId="214E9D16" w14:textId="77777777" w:rsidR="008C6999" w:rsidRDefault="00000000">
                          <w:pPr>
                            <w:spacing w:line="251" w:lineRule="auto"/>
                            <w:ind w:right="12"/>
                            <w:jc w:val="center"/>
                            <w:textDirection w:val="btLr"/>
                          </w:pPr>
                          <w:r>
                            <w:rPr>
                              <w:b/>
                              <w:color w:val="FFFFFF"/>
                            </w:rPr>
                            <w:t>IV</w:t>
                          </w:r>
                        </w:p>
                      </w:txbxContent>
                    </v:textbox>
                  </v:rect>
                  <v:rect id="Rectangle 1536726821" o:spid="_x0000_s1058" style="position:absolute;left:48473;top:24635;width:9564;height:1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" filled="f" stroked="f">
                    <v:textbox inset="0,0,0,0">
                      <w:txbxContent>
                        <w:p w14:paraId="2821FEF3" w14:textId="77777777" w:rsidR="008C6999" w:rsidRDefault="00000000">
                          <w:pPr>
                            <w:textDirection w:val="btLr"/>
                          </w:pPr>
                          <w:r>
                            <w:rPr>
                              <w:b/>
                              <w:color w:val="FFFFFF"/>
                              <w:sz w:val="24"/>
                            </w:rPr>
                            <w:t>Admin Officers</w:t>
                          </w:r>
                        </w:p>
                      </w:txbxContent>
                    </v:textbox>
                  </v:rect>
                </v:group>
                <w10:wrap anchorx="page" anchory="page"/>
              </v:group>
            </w:pict>
          </mc:Fallback>
        </mc:AlternateContent>
      </w:r>
      <w:r>
        <w:t>Responding to External Examination</w:t>
      </w:r>
    </w:p>
    <w:p w14:paraId="737335C6" w14:textId="77777777" w:rsidR="008C6999" w:rsidRDefault="00000000">
      <w:pPr>
        <w:pBdr>
          <w:top w:val="nil"/>
          <w:left w:val="nil"/>
          <w:bottom w:val="nil"/>
          <w:right w:val="nil"/>
          <w:between w:val="nil"/>
        </w:pBdr>
        <w:spacing w:before="268"/>
        <w:ind w:left="120"/>
        <w:rPr>
          <w:color w:val="000000"/>
        </w:rPr>
      </w:pPr>
      <w:r>
        <w:rPr>
          <w:color w:val="000000"/>
        </w:rPr>
        <w:t xml:space="preserve">The College’s </w:t>
      </w:r>
      <w:r>
        <w:rPr>
          <w:b/>
          <w:color w:val="000000"/>
        </w:rPr>
        <w:t xml:space="preserve">Quality Nominee </w:t>
      </w:r>
      <w:r>
        <w:rPr>
          <w:color w:val="000000"/>
        </w:rPr>
        <w:t xml:space="preserve">and </w:t>
      </w:r>
      <w:r>
        <w:rPr>
          <w:b/>
          <w:color w:val="000000"/>
        </w:rPr>
        <w:t xml:space="preserve">Exams Officer </w:t>
      </w:r>
      <w:r>
        <w:rPr>
          <w:color w:val="000000"/>
        </w:rPr>
        <w:t>communicates with the relevant awarding organisation to follow External Examination processes as required. This includes the following:</w:t>
      </w:r>
    </w:p>
    <w:p w14:paraId="25E2E471" w14:textId="77777777" w:rsidR="008C6999" w:rsidRDefault="008C6999">
      <w:pPr>
        <w:pBdr>
          <w:top w:val="nil"/>
          <w:left w:val="nil"/>
          <w:bottom w:val="nil"/>
          <w:right w:val="nil"/>
          <w:between w:val="nil"/>
        </w:pBdr>
        <w:spacing w:before="1"/>
        <w:rPr>
          <w:color w:val="000000"/>
        </w:rPr>
      </w:pPr>
    </w:p>
    <w:p w14:paraId="0C62921B" w14:textId="77777777" w:rsidR="008C6999" w:rsidRDefault="00000000">
      <w:pPr>
        <w:numPr>
          <w:ilvl w:val="0"/>
          <w:numId w:val="1"/>
        </w:numPr>
        <w:pBdr>
          <w:top w:val="nil"/>
          <w:left w:val="nil"/>
          <w:bottom w:val="nil"/>
          <w:right w:val="nil"/>
          <w:between w:val="nil"/>
        </w:pBdr>
        <w:tabs>
          <w:tab w:val="left" w:pos="840"/>
        </w:tabs>
        <w:ind w:right="276"/>
        <w:jc w:val="both"/>
      </w:pPr>
      <w:r>
        <w:rPr>
          <w:color w:val="000000"/>
        </w:rPr>
        <w:t>Coordinating external verification activity for the College and making sure the EE is provided with everything they require for external Examination in timely manner.</w:t>
      </w:r>
    </w:p>
    <w:p w14:paraId="3C8BBB20" w14:textId="77777777" w:rsidR="008C6999" w:rsidRDefault="00000000">
      <w:pPr>
        <w:numPr>
          <w:ilvl w:val="0"/>
          <w:numId w:val="1"/>
        </w:numPr>
        <w:pBdr>
          <w:top w:val="nil"/>
          <w:left w:val="nil"/>
          <w:bottom w:val="nil"/>
          <w:right w:val="nil"/>
          <w:between w:val="nil"/>
        </w:pBdr>
        <w:tabs>
          <w:tab w:val="left" w:pos="839"/>
        </w:tabs>
        <w:spacing w:line="279" w:lineRule="auto"/>
        <w:ind w:left="839" w:hanging="359"/>
        <w:jc w:val="both"/>
      </w:pPr>
      <w:r>
        <w:rPr>
          <w:color w:val="000000"/>
        </w:rPr>
        <w:t>Ensuring that staff and students are available for EEs to meet during visits.</w:t>
      </w:r>
    </w:p>
    <w:p w14:paraId="57967FA2" w14:textId="77777777" w:rsidR="008C6999" w:rsidRDefault="00000000">
      <w:pPr>
        <w:numPr>
          <w:ilvl w:val="0"/>
          <w:numId w:val="1"/>
        </w:numPr>
        <w:pBdr>
          <w:top w:val="nil"/>
          <w:left w:val="nil"/>
          <w:bottom w:val="nil"/>
          <w:right w:val="nil"/>
          <w:between w:val="nil"/>
        </w:pBdr>
        <w:tabs>
          <w:tab w:val="left" w:pos="840"/>
        </w:tabs>
        <w:ind w:right="280"/>
        <w:jc w:val="both"/>
      </w:pPr>
      <w:r>
        <w:rPr>
          <w:color w:val="000000"/>
        </w:rPr>
        <w:t>Ensuring that all recommendations and essential actions in External Examiner and Academic Management Reviews are understood and implemented by the whole academic team at the College.</w:t>
      </w:r>
    </w:p>
    <w:p w14:paraId="43AB4EDB" w14:textId="77777777" w:rsidR="008C6999" w:rsidRDefault="008C6999">
      <w:pPr>
        <w:pBdr>
          <w:top w:val="nil"/>
          <w:left w:val="nil"/>
          <w:bottom w:val="nil"/>
          <w:right w:val="nil"/>
          <w:between w:val="nil"/>
        </w:pBdr>
        <w:spacing w:before="2"/>
        <w:rPr>
          <w:color w:val="000000"/>
        </w:rPr>
      </w:pPr>
    </w:p>
    <w:p w14:paraId="1DFCFBB5" w14:textId="77777777" w:rsidR="008C6999" w:rsidRDefault="00000000">
      <w:pPr>
        <w:pStyle w:val="Heading1"/>
        <w:numPr>
          <w:ilvl w:val="0"/>
          <w:numId w:val="4"/>
        </w:numPr>
        <w:tabs>
          <w:tab w:val="left" w:pos="552"/>
        </w:tabs>
        <w:spacing w:before="0"/>
      </w:pPr>
      <w:bookmarkStart w:id="19" w:name="_heading=h.3j2qqm3" w:colFirst="0" w:colLast="0"/>
      <w:bookmarkEnd w:id="19"/>
      <w:r>
        <w:t>Claiming certification</w:t>
      </w:r>
    </w:p>
    <w:p w14:paraId="0D51018F" w14:textId="77777777" w:rsidR="008C6999" w:rsidRDefault="00000000">
      <w:pPr>
        <w:pBdr>
          <w:top w:val="nil"/>
          <w:left w:val="nil"/>
          <w:bottom w:val="nil"/>
          <w:right w:val="nil"/>
          <w:between w:val="nil"/>
        </w:pBdr>
        <w:spacing w:before="268"/>
        <w:ind w:left="262" w:right="273"/>
        <w:jc w:val="both"/>
        <w:rPr>
          <w:color w:val="000000"/>
        </w:rPr>
      </w:pPr>
      <w:r>
        <w:rPr>
          <w:color w:val="000000"/>
        </w:rPr>
        <w:t xml:space="preserve">Only following a meeting of the Assessment Committee may certificates be claimed. Two members of the Academic team, the </w:t>
      </w:r>
      <w:r>
        <w:rPr>
          <w:b/>
          <w:color w:val="000000"/>
        </w:rPr>
        <w:t>Quality Nominee</w:t>
      </w:r>
      <w:r>
        <w:rPr>
          <w:color w:val="000000"/>
        </w:rPr>
        <w:t xml:space="preserve">, and the </w:t>
      </w:r>
      <w:r>
        <w:rPr>
          <w:b/>
          <w:color w:val="000000"/>
        </w:rPr>
        <w:t>Exams Officer</w:t>
      </w:r>
      <w:r>
        <w:rPr>
          <w:color w:val="000000"/>
        </w:rPr>
        <w:t>, must be present to make certification claims once certification has been accepted. While the other member verifies the grades on the tracking sheet, the other person submits the claim online.</w:t>
      </w:r>
    </w:p>
    <w:p w14:paraId="77B58444" w14:textId="77777777" w:rsidR="008C6999" w:rsidRDefault="008C6999">
      <w:pPr>
        <w:pBdr>
          <w:top w:val="nil"/>
          <w:left w:val="nil"/>
          <w:bottom w:val="nil"/>
          <w:right w:val="nil"/>
          <w:between w:val="nil"/>
        </w:pBdr>
        <w:spacing w:before="1"/>
        <w:rPr>
          <w:color w:val="000000"/>
        </w:rPr>
      </w:pPr>
    </w:p>
    <w:p w14:paraId="09A02330" w14:textId="77777777" w:rsidR="008C6999" w:rsidRDefault="00000000">
      <w:pPr>
        <w:pStyle w:val="Heading1"/>
        <w:numPr>
          <w:ilvl w:val="0"/>
          <w:numId w:val="4"/>
        </w:numPr>
        <w:tabs>
          <w:tab w:val="left" w:pos="552"/>
        </w:tabs>
        <w:spacing w:before="0"/>
      </w:pPr>
      <w:bookmarkStart w:id="20" w:name="_heading=h.1y810tw" w:colFirst="0" w:colLast="0"/>
      <w:bookmarkEnd w:id="20"/>
      <w:r>
        <w:t>Chart with Reporting Lines</w:t>
      </w:r>
    </w:p>
    <w:sectPr w:rsidR="008C6999">
      <w:pgSz w:w="11910" w:h="16840"/>
      <w:pgMar w:top="1400" w:right="1160" w:bottom="1200" w:left="1320"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D931D" w14:textId="77777777" w:rsidR="0080349F" w:rsidRDefault="0080349F">
      <w:r>
        <w:separator/>
      </w:r>
    </w:p>
  </w:endnote>
  <w:endnote w:type="continuationSeparator" w:id="0">
    <w:p w14:paraId="1E573889" w14:textId="77777777" w:rsidR="0080349F" w:rsidRDefault="00803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77BDF57-A916-BD4B-A8E7-4F07DFC572B1}"/>
    <w:embedBold r:id="rId2" w:fontKey="{76418D23-F8DE-8F49-BDB7-76C272329C2B}"/>
  </w:font>
  <w:font w:name="Noto Sans Symbols">
    <w:panose1 w:val="020B0604020202020204"/>
    <w:charset w:val="00"/>
    <w:family w:val="auto"/>
    <w:pitch w:val="default"/>
    <w:embedRegular r:id="rId3" w:fontKey="{B95328C9-38D9-B842-90CC-8AA00FA895CC}"/>
  </w:font>
  <w:font w:name="Gadugi">
    <w:panose1 w:val="020B0502040204020203"/>
    <w:charset w:val="00"/>
    <w:family w:val="swiss"/>
    <w:pitch w:val="variable"/>
    <w:sig w:usb0="80000003" w:usb1="02000000" w:usb2="00003000" w:usb3="00000000" w:csb0="00000001" w:csb1="00000000"/>
    <w:embedRegular r:id="rId4" w:fontKey="{CB860F54-B0B3-B540-AED3-A157F301485A}"/>
  </w:font>
  <w:font w:name="Times New Roman">
    <w:panose1 w:val="02020603050405020304"/>
    <w:charset w:val="00"/>
    <w:family w:val="roman"/>
    <w:pitch w:val="variable"/>
    <w:sig w:usb0="E0002EFF" w:usb1="C000785B" w:usb2="00000009" w:usb3="00000000" w:csb0="000001FF" w:csb1="00000000"/>
    <w:embedRegular r:id="rId5" w:fontKey="{EAE9E0A0-C8BC-D947-983D-2420124334FB}"/>
  </w:font>
  <w:font w:name="Georgia">
    <w:panose1 w:val="02040502050405020303"/>
    <w:charset w:val="00"/>
    <w:family w:val="roman"/>
    <w:pitch w:val="variable"/>
    <w:sig w:usb0="00000287" w:usb1="00000000" w:usb2="00000000" w:usb3="00000000" w:csb0="0000009F" w:csb1="00000000"/>
    <w:embedRegular r:id="rId6" w:fontKey="{B09CFBD5-2D84-B540-B7D9-1E840C864719}"/>
    <w:embedItalic r:id="rId7" w:fontKey="{65A7C2C9-C576-0240-95F4-63E5BA8A2859}"/>
  </w:font>
  <w:font w:name="Arial">
    <w:panose1 w:val="020B0604020202020204"/>
    <w:charset w:val="00"/>
    <w:family w:val="swiss"/>
    <w:pitch w:val="variable"/>
    <w:sig w:usb0="E0002AFF" w:usb1="C0007843" w:usb2="00000009" w:usb3="00000000" w:csb0="000001FF" w:csb1="00000000"/>
    <w:embedRegular r:id="rId8" w:fontKey="{853FB8EB-51CE-3A4E-88E4-F91C246952D1}"/>
    <w:embedBold r:id="rId9" w:fontKey="{59E5E814-0F83-A846-9F45-0B238933A140}"/>
  </w:font>
  <w:font w:name="Cambria">
    <w:panose1 w:val="02040503050406030204"/>
    <w:charset w:val="00"/>
    <w:family w:val="roman"/>
    <w:pitch w:val="variable"/>
    <w:sig w:usb0="E00002FF" w:usb1="400004FF" w:usb2="00000000" w:usb3="00000000" w:csb0="0000019F" w:csb1="00000000"/>
    <w:embedRegular r:id="rId10" w:fontKey="{D1564243-2E55-E043-ADC0-DCC7C0473D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F8190" w14:textId="77777777" w:rsidR="008C6999" w:rsidRDefault="008C6999">
    <w:pPr>
      <w:pBdr>
        <w:top w:val="nil"/>
        <w:left w:val="nil"/>
        <w:bottom w:val="nil"/>
        <w:right w:val="nil"/>
        <w:between w:val="nil"/>
      </w:pBdr>
      <w:spacing w:line="245" w:lineRule="auto"/>
    </w:pPr>
  </w:p>
  <w:p w14:paraId="7B1A2BD4" w14:textId="2B9955FD" w:rsidR="008C6999" w:rsidRDefault="00000000">
    <w:pPr>
      <w:pBdr>
        <w:top w:val="nil"/>
        <w:left w:val="nil"/>
        <w:bottom w:val="nil"/>
        <w:right w:val="nil"/>
        <w:between w:val="nil"/>
      </w:pBdr>
      <w:tabs>
        <w:tab w:val="center" w:pos="4680"/>
        <w:tab w:val="right" w:pos="9360"/>
      </w:tabs>
    </w:pPr>
    <w:r>
      <w:t xml:space="preserve">Trent Education Centre -Internal Verification Policy – V3 – June 2025         </w:t>
    </w:r>
    <w:r>
      <w:tab/>
      <w:t xml:space="preserve">   </w:t>
    </w:r>
    <w:r>
      <w:fldChar w:fldCharType="begin"/>
    </w:r>
    <w:r>
      <w:instrText>PAGE</w:instrText>
    </w:r>
    <w:r>
      <w:fldChar w:fldCharType="separate"/>
    </w:r>
    <w:r w:rsidR="00F9134F">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7333" w14:textId="77777777" w:rsidR="008C6999" w:rsidRDefault="00000000">
    <w:pPr>
      <w:spacing w:line="245" w:lineRule="auto"/>
    </w:pPr>
    <w:r>
      <w:t xml:space="preserve">Trent Education Centre -Internal Verification Policy – V03 – June 2025         </w:t>
    </w:r>
    <w:r>
      <w:tab/>
    </w:r>
    <w:r>
      <w:tab/>
      <w:t xml:space="preserve"> </w:t>
    </w:r>
    <w:r>
      <w:rPr>
        <w:noProof/>
      </w:rPr>
      <mc:AlternateContent>
        <mc:Choice Requires="wps">
          <w:drawing>
            <wp:anchor distT="0" distB="0" distL="0" distR="0" simplePos="0" relativeHeight="251658240" behindDoc="1" locked="0" layoutInCell="1" hidden="0" allowOverlap="1" wp14:anchorId="53311DC0" wp14:editId="1E4F30C2">
              <wp:simplePos x="0" y="0"/>
              <wp:positionH relativeFrom="column">
                <wp:posOffset>-101599</wp:posOffset>
              </wp:positionH>
              <wp:positionV relativeFrom="paragraph">
                <wp:posOffset>9906000</wp:posOffset>
              </wp:positionV>
              <wp:extent cx="4581525" cy="216258"/>
              <wp:effectExtent l="0" t="0" r="0" b="0"/>
              <wp:wrapNone/>
              <wp:docPr id="6" name="Rectangle 6"/>
              <wp:cNvGraphicFramePr/>
              <a:graphic xmlns:a="http://schemas.openxmlformats.org/drawingml/2006/main">
                <a:graphicData uri="http://schemas.microsoft.com/office/word/2010/wordprocessingShape">
                  <wps:wsp>
                    <wps:cNvSpPr/>
                    <wps:spPr>
                      <a:xfrm>
                        <a:off x="3060000" y="3676634"/>
                        <a:ext cx="4572000" cy="206733"/>
                      </a:xfrm>
                      <a:prstGeom prst="rect">
                        <a:avLst/>
                      </a:prstGeom>
                      <a:noFill/>
                      <a:ln>
                        <a:noFill/>
                      </a:ln>
                    </wps:spPr>
                    <wps:txbx>
                      <w:txbxContent>
                        <w:p w14:paraId="3A21D7A5" w14:textId="77777777" w:rsidR="008C6999" w:rsidRDefault="00000000">
                          <w:pPr>
                            <w:spacing w:line="245" w:lineRule="auto"/>
                            <w:ind w:left="20" w:firstLine="20"/>
                            <w:textDirection w:val="btLr"/>
                          </w:pPr>
                          <w:r>
                            <w:rPr>
                              <w:color w:val="000000"/>
                              <w:sz w:val="28"/>
                            </w:rPr>
                            <w:t>Trent Education Centre Internal Verification Policy – V02.1 – 21</w:t>
                          </w:r>
                          <w:r>
                            <w:rPr>
                              <w:color w:val="000000"/>
                              <w:sz w:val="28"/>
                              <w:vertAlign w:val="superscript"/>
                            </w:rPr>
                            <w:t>st</w:t>
                          </w:r>
                          <w:r>
                            <w:rPr>
                              <w:color w:val="000000"/>
                              <w:sz w:val="28"/>
                            </w:rPr>
                            <w:t xml:space="preserve"> June 2024 </w:t>
                          </w:r>
                        </w:p>
                      </w:txbxContent>
                    </wps:txbx>
                    <wps:bodyPr spcFirstLastPara="1" wrap="square" lIns="0" tIns="0" rIns="0" bIns="0" anchor="t" anchorCtr="0">
                      <a:noAutofit/>
                    </wps:bodyPr>
                  </wps:wsp>
                </a:graphicData>
              </a:graphic>
            </wp:anchor>
          </w:drawing>
        </mc:Choice>
        <mc:Fallback>
          <w:pict>
            <v:rect w14:anchorId="53311DC0" id="Rectangle 6" o:spid="_x0000_s1059" style="position:absolute;margin-left:-8pt;margin-top:780pt;width:360.75pt;height:17.0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" filled="f" stroked="f">
              <v:textbox inset="0,0,0,0">
                <w:txbxContent>
                  <w:p w14:paraId="3A21D7A5" w14:textId="77777777" w:rsidR="008C6999" w:rsidRDefault="00000000">
                    <w:pPr>
                      <w:spacing w:line="245" w:lineRule="auto"/>
                      <w:ind w:left="20" w:firstLine="20"/>
                      <w:textDirection w:val="btLr"/>
                    </w:pPr>
                    <w:r>
                      <w:rPr>
                        <w:color w:val="000000"/>
                        <w:sz w:val="28"/>
                      </w:rPr>
                      <w:t>Trent Education Centre Internal Verification Policy – V02.1 – 21</w:t>
                    </w:r>
                    <w:r>
                      <w:rPr>
                        <w:color w:val="000000"/>
                        <w:sz w:val="28"/>
                        <w:vertAlign w:val="superscript"/>
                      </w:rPr>
                      <w:t>st</w:t>
                    </w:r>
                    <w:r>
                      <w:rPr>
                        <w:color w:val="000000"/>
                        <w:sz w:val="28"/>
                      </w:rPr>
                      <w:t xml:space="preserve"> June 2024 </w:t>
                    </w:r>
                  </w:p>
                </w:txbxContent>
              </v:textbox>
            </v:rect>
          </w:pict>
        </mc:Fallback>
      </mc:AlternateContent>
    </w:r>
    <w:r>
      <w:rPr>
        <w:noProof/>
      </w:rPr>
      <mc:AlternateContent>
        <mc:Choice Requires="wps">
          <w:drawing>
            <wp:anchor distT="0" distB="0" distL="0" distR="0" simplePos="0" relativeHeight="251659264" behindDoc="1" locked="0" layoutInCell="1" hidden="0" allowOverlap="1" wp14:anchorId="5F0E4C6E" wp14:editId="4296FC84">
              <wp:simplePos x="0" y="0"/>
              <wp:positionH relativeFrom="column">
                <wp:posOffset>5054600</wp:posOffset>
              </wp:positionH>
              <wp:positionV relativeFrom="paragraph">
                <wp:posOffset>9906000</wp:posOffset>
              </wp:positionV>
              <wp:extent cx="241935" cy="175260"/>
              <wp:effectExtent l="0" t="0" r="0" b="0"/>
              <wp:wrapNone/>
              <wp:docPr id="7" name="Rectangle 7"/>
              <wp:cNvGraphicFramePr/>
              <a:graphic xmlns:a="http://schemas.openxmlformats.org/drawingml/2006/main">
                <a:graphicData uri="http://schemas.microsoft.com/office/word/2010/wordprocessingShape">
                  <wps:wsp>
                    <wps:cNvSpPr/>
                    <wps:spPr>
                      <a:xfrm>
                        <a:off x="5229795" y="3697133"/>
                        <a:ext cx="232410" cy="165735"/>
                      </a:xfrm>
                      <a:prstGeom prst="rect">
                        <a:avLst/>
                      </a:prstGeom>
                      <a:noFill/>
                      <a:ln>
                        <a:noFill/>
                      </a:ln>
                    </wps:spPr>
                    <wps:txbx>
                      <w:txbxContent>
                        <w:p w14:paraId="153D9CD7" w14:textId="77777777" w:rsidR="008C6999" w:rsidRDefault="00000000">
                          <w:pPr>
                            <w:spacing w:line="245" w:lineRule="auto"/>
                            <w:ind w:left="60" w:firstLine="60"/>
                            <w:textDirection w:val="btLr"/>
                          </w:pPr>
                          <w:r>
                            <w:rPr>
                              <w:color w:val="000000"/>
                              <w:sz w:val="28"/>
                            </w:rPr>
                            <w:t xml:space="preserve"> PAGE 10</w:t>
                          </w:r>
                        </w:p>
                      </w:txbxContent>
                    </wps:txbx>
                    <wps:bodyPr spcFirstLastPara="1" wrap="square" lIns="0" tIns="0" rIns="0" bIns="0" anchor="t" anchorCtr="0">
                      <a:noAutofit/>
                    </wps:bodyPr>
                  </wps:wsp>
                </a:graphicData>
              </a:graphic>
            </wp:anchor>
          </w:drawing>
        </mc:Choice>
        <mc:Fallback>
          <w:pict>
            <v:rect w14:anchorId="5F0E4C6E" id="Rectangle 7" o:spid="_x0000_s1060" style="position:absolute;margin-left:398pt;margin-top:780pt;width:19.05pt;height:13.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" filled="f" stroked="f">
              <v:textbox inset="0,0,0,0">
                <w:txbxContent>
                  <w:p w14:paraId="153D9CD7" w14:textId="77777777" w:rsidR="008C6999" w:rsidRDefault="00000000">
                    <w:pPr>
                      <w:spacing w:line="245" w:lineRule="auto"/>
                      <w:ind w:left="60" w:firstLine="60"/>
                      <w:textDirection w:val="btLr"/>
                    </w:pPr>
                    <w:r>
                      <w:rPr>
                        <w:color w:val="000000"/>
                        <w:sz w:val="28"/>
                      </w:rPr>
                      <w:t xml:space="preserve"> PAGE 10</w:t>
                    </w:r>
                  </w:p>
                </w:txbxContent>
              </v:textbox>
            </v:rect>
          </w:pict>
        </mc:Fallback>
      </mc:AlternateContent>
    </w:r>
  </w:p>
  <w:p w14:paraId="2AF1369B" w14:textId="77777777" w:rsidR="008C6999" w:rsidRDefault="008C6999">
    <w:pPr>
      <w:pBdr>
        <w:top w:val="nil"/>
        <w:left w:val="nil"/>
        <w:bottom w:val="nil"/>
        <w:right w:val="nil"/>
        <w:between w:val="nil"/>
      </w:pBdr>
      <w:spacing w:line="14" w:lineRule="auto"/>
      <w:rPr>
        <w:sz w:val="20"/>
        <w:szCs w:val="20"/>
      </w:rPr>
    </w:pPr>
  </w:p>
  <w:p w14:paraId="02C8B24D" w14:textId="77777777" w:rsidR="008C6999" w:rsidRDefault="00000000">
    <w:pPr>
      <w:pBdr>
        <w:top w:val="nil"/>
        <w:left w:val="nil"/>
        <w:bottom w:val="nil"/>
        <w:right w:val="nil"/>
        <w:between w:val="nil"/>
      </w:pBdr>
      <w:spacing w:line="14" w:lineRule="auto"/>
      <w:jc w:val="right"/>
      <w:rPr>
        <w:sz w:val="20"/>
        <w:szCs w:val="20"/>
      </w:rPr>
    </w:pPr>
    <w:r>
      <w:rPr>
        <w:sz w:val="20"/>
        <w:szCs w:val="20"/>
      </w:rPr>
      <w:fldChar w:fldCharType="begin"/>
    </w:r>
    <w:r>
      <w:rPr>
        <w:sz w:val="20"/>
        <w:szCs w:val="20"/>
      </w:rPr>
      <w:instrText>PAGE</w:instrText>
    </w:r>
    <w:r>
      <w:rPr>
        <w:sz w:val="20"/>
        <w:szCs w:val="20"/>
      </w:rPr>
      <w:fldChar w:fldCharType="separate"/>
    </w:r>
    <w:r w:rsidR="00F9134F">
      <w:rPr>
        <w:noProof/>
        <w:sz w:val="20"/>
        <w:szCs w:val="20"/>
      </w:rPr>
      <w:t>2</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749B9" w14:textId="77777777" w:rsidR="0080349F" w:rsidRDefault="0080349F">
      <w:r>
        <w:separator/>
      </w:r>
    </w:p>
  </w:footnote>
  <w:footnote w:type="continuationSeparator" w:id="0">
    <w:p w14:paraId="48AF4377" w14:textId="77777777" w:rsidR="0080349F" w:rsidRDefault="008034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8D6021"/>
    <w:multiLevelType w:val="multilevel"/>
    <w:tmpl w:val="1ADA7F10"/>
    <w:lvl w:ilvl="0">
      <w:start w:val="1"/>
      <w:numFmt w:val="decimal"/>
      <w:lvlText w:val="%1"/>
      <w:lvlJc w:val="left"/>
      <w:pPr>
        <w:ind w:left="552" w:hanging="432"/>
      </w:pPr>
      <w:rPr>
        <w:rFonts w:ascii="Calibri" w:eastAsia="Calibri" w:hAnsi="Calibri" w:cs="Calibri"/>
        <w:b/>
        <w:i w:val="0"/>
        <w:sz w:val="28"/>
        <w:szCs w:val="28"/>
      </w:rPr>
    </w:lvl>
    <w:lvl w:ilvl="1">
      <w:start w:val="1"/>
      <w:numFmt w:val="decimal"/>
      <w:lvlText w:val="%1.%2"/>
      <w:lvlJc w:val="left"/>
      <w:pPr>
        <w:ind w:left="696" w:hanging="576"/>
      </w:pPr>
      <w:rPr>
        <w:rFonts w:ascii="Calibri" w:eastAsia="Calibri" w:hAnsi="Calibri" w:cs="Calibri"/>
        <w:b/>
        <w:i w:val="0"/>
        <w:sz w:val="24"/>
        <w:szCs w:val="24"/>
      </w:rPr>
    </w:lvl>
    <w:lvl w:ilvl="2">
      <w:numFmt w:val="bullet"/>
      <w:lvlText w:val="●"/>
      <w:lvlJc w:val="left"/>
      <w:pPr>
        <w:ind w:left="120" w:hanging="360"/>
      </w:pPr>
      <w:rPr>
        <w:rFonts w:ascii="Noto Sans Symbols" w:eastAsia="Noto Sans Symbols" w:hAnsi="Noto Sans Symbols" w:cs="Noto Sans Symbols"/>
        <w:b w:val="0"/>
        <w:i w:val="0"/>
        <w:sz w:val="22"/>
        <w:szCs w:val="22"/>
      </w:rPr>
    </w:lvl>
    <w:lvl w:ilvl="3">
      <w:numFmt w:val="bullet"/>
      <w:lvlText w:val="-"/>
      <w:lvlJc w:val="left"/>
      <w:pPr>
        <w:ind w:left="1253" w:hanging="425"/>
      </w:pPr>
      <w:rPr>
        <w:rFonts w:ascii="Calibri" w:eastAsia="Calibri" w:hAnsi="Calibri" w:cs="Calibri"/>
        <w:b w:val="0"/>
        <w:i w:val="0"/>
        <w:sz w:val="22"/>
        <w:szCs w:val="22"/>
      </w:rPr>
    </w:lvl>
    <w:lvl w:ilvl="4">
      <w:numFmt w:val="bullet"/>
      <w:lvlText w:val="•"/>
      <w:lvlJc w:val="left"/>
      <w:pPr>
        <w:ind w:left="1260" w:hanging="425"/>
      </w:pPr>
    </w:lvl>
    <w:lvl w:ilvl="5">
      <w:numFmt w:val="bullet"/>
      <w:lvlText w:val="•"/>
      <w:lvlJc w:val="left"/>
      <w:pPr>
        <w:ind w:left="2621" w:hanging="425"/>
      </w:pPr>
    </w:lvl>
    <w:lvl w:ilvl="6">
      <w:numFmt w:val="bullet"/>
      <w:lvlText w:val="•"/>
      <w:lvlJc w:val="left"/>
      <w:pPr>
        <w:ind w:left="3982" w:hanging="425"/>
      </w:pPr>
    </w:lvl>
    <w:lvl w:ilvl="7">
      <w:numFmt w:val="bullet"/>
      <w:lvlText w:val="•"/>
      <w:lvlJc w:val="left"/>
      <w:pPr>
        <w:ind w:left="5343" w:hanging="425"/>
      </w:pPr>
    </w:lvl>
    <w:lvl w:ilvl="8">
      <w:numFmt w:val="bullet"/>
      <w:lvlText w:val="•"/>
      <w:lvlJc w:val="left"/>
      <w:pPr>
        <w:ind w:left="6704" w:hanging="425"/>
      </w:pPr>
    </w:lvl>
  </w:abstractNum>
  <w:abstractNum w:abstractNumId="1" w15:restartNumberingAfterBreak="0">
    <w:nsid w:val="503A7C59"/>
    <w:multiLevelType w:val="multilevel"/>
    <w:tmpl w:val="7936770A"/>
    <w:lvl w:ilvl="0">
      <w:numFmt w:val="bullet"/>
      <w:lvlText w:val="●"/>
      <w:lvlJc w:val="left"/>
      <w:pPr>
        <w:ind w:left="840" w:hanging="360"/>
      </w:pPr>
      <w:rPr>
        <w:rFonts w:ascii="Noto Sans Symbols" w:eastAsia="Noto Sans Symbols" w:hAnsi="Noto Sans Symbols" w:cs="Noto Sans Symbols"/>
        <w:b w:val="0"/>
        <w:i w:val="0"/>
        <w:sz w:val="22"/>
        <w:szCs w:val="22"/>
      </w:rPr>
    </w:lvl>
    <w:lvl w:ilvl="1">
      <w:numFmt w:val="bullet"/>
      <w:lvlText w:val="•"/>
      <w:lvlJc w:val="left"/>
      <w:pPr>
        <w:ind w:left="1698" w:hanging="360"/>
      </w:pPr>
    </w:lvl>
    <w:lvl w:ilvl="2">
      <w:numFmt w:val="bullet"/>
      <w:lvlText w:val="•"/>
      <w:lvlJc w:val="left"/>
      <w:pPr>
        <w:ind w:left="2557" w:hanging="360"/>
      </w:pPr>
    </w:lvl>
    <w:lvl w:ilvl="3">
      <w:numFmt w:val="bullet"/>
      <w:lvlText w:val="•"/>
      <w:lvlJc w:val="left"/>
      <w:pPr>
        <w:ind w:left="3415" w:hanging="360"/>
      </w:pPr>
    </w:lvl>
    <w:lvl w:ilvl="4">
      <w:numFmt w:val="bullet"/>
      <w:lvlText w:val="•"/>
      <w:lvlJc w:val="left"/>
      <w:pPr>
        <w:ind w:left="4274" w:hanging="360"/>
      </w:pPr>
    </w:lvl>
    <w:lvl w:ilvl="5">
      <w:numFmt w:val="bullet"/>
      <w:lvlText w:val="•"/>
      <w:lvlJc w:val="left"/>
      <w:pPr>
        <w:ind w:left="5133" w:hanging="360"/>
      </w:pPr>
    </w:lvl>
    <w:lvl w:ilvl="6">
      <w:numFmt w:val="bullet"/>
      <w:lvlText w:val="•"/>
      <w:lvlJc w:val="left"/>
      <w:pPr>
        <w:ind w:left="5991" w:hanging="360"/>
      </w:pPr>
    </w:lvl>
    <w:lvl w:ilvl="7">
      <w:numFmt w:val="bullet"/>
      <w:lvlText w:val="•"/>
      <w:lvlJc w:val="left"/>
      <w:pPr>
        <w:ind w:left="6850" w:hanging="360"/>
      </w:pPr>
    </w:lvl>
    <w:lvl w:ilvl="8">
      <w:numFmt w:val="bullet"/>
      <w:lvlText w:val="•"/>
      <w:lvlJc w:val="left"/>
      <w:pPr>
        <w:ind w:left="7709" w:hanging="360"/>
      </w:pPr>
    </w:lvl>
  </w:abstractNum>
  <w:abstractNum w:abstractNumId="2" w15:restartNumberingAfterBreak="0">
    <w:nsid w:val="59403873"/>
    <w:multiLevelType w:val="multilevel"/>
    <w:tmpl w:val="C7A0C864"/>
    <w:lvl w:ilvl="0">
      <w:start w:val="1"/>
      <w:numFmt w:val="decimal"/>
      <w:lvlText w:val="%1"/>
      <w:lvlJc w:val="left"/>
      <w:pPr>
        <w:ind w:left="600" w:hanging="480"/>
      </w:pPr>
      <w:rPr>
        <w:rFonts w:ascii="Calibri" w:eastAsia="Calibri" w:hAnsi="Calibri" w:cs="Calibri"/>
        <w:b w:val="0"/>
        <w:i w:val="0"/>
        <w:sz w:val="24"/>
        <w:szCs w:val="24"/>
      </w:rPr>
    </w:lvl>
    <w:lvl w:ilvl="1">
      <w:start w:val="1"/>
      <w:numFmt w:val="decimal"/>
      <w:lvlText w:val="%1.%2"/>
      <w:lvlJc w:val="left"/>
      <w:pPr>
        <w:ind w:left="1080" w:hanging="740"/>
      </w:pPr>
      <w:rPr>
        <w:rFonts w:ascii="Gadugi" w:eastAsia="Gadugi" w:hAnsi="Gadugi" w:cs="Gadugi"/>
        <w:b w:val="0"/>
        <w:i w:val="0"/>
        <w:sz w:val="22"/>
        <w:szCs w:val="22"/>
      </w:rPr>
    </w:lvl>
    <w:lvl w:ilvl="2">
      <w:numFmt w:val="bullet"/>
      <w:lvlText w:val="•"/>
      <w:lvlJc w:val="left"/>
      <w:pPr>
        <w:ind w:left="2007" w:hanging="740"/>
      </w:pPr>
    </w:lvl>
    <w:lvl w:ilvl="3">
      <w:numFmt w:val="bullet"/>
      <w:lvlText w:val="•"/>
      <w:lvlJc w:val="left"/>
      <w:pPr>
        <w:ind w:left="2934" w:hanging="740"/>
      </w:pPr>
    </w:lvl>
    <w:lvl w:ilvl="4">
      <w:numFmt w:val="bullet"/>
      <w:lvlText w:val="•"/>
      <w:lvlJc w:val="left"/>
      <w:pPr>
        <w:ind w:left="3862" w:hanging="740"/>
      </w:pPr>
    </w:lvl>
    <w:lvl w:ilvl="5">
      <w:numFmt w:val="bullet"/>
      <w:lvlText w:val="•"/>
      <w:lvlJc w:val="left"/>
      <w:pPr>
        <w:ind w:left="4789" w:hanging="740"/>
      </w:pPr>
    </w:lvl>
    <w:lvl w:ilvl="6">
      <w:numFmt w:val="bullet"/>
      <w:lvlText w:val="•"/>
      <w:lvlJc w:val="left"/>
      <w:pPr>
        <w:ind w:left="5716" w:hanging="740"/>
      </w:pPr>
    </w:lvl>
    <w:lvl w:ilvl="7">
      <w:numFmt w:val="bullet"/>
      <w:lvlText w:val="•"/>
      <w:lvlJc w:val="left"/>
      <w:pPr>
        <w:ind w:left="6644" w:hanging="740"/>
      </w:pPr>
    </w:lvl>
    <w:lvl w:ilvl="8">
      <w:numFmt w:val="bullet"/>
      <w:lvlText w:val="•"/>
      <w:lvlJc w:val="left"/>
      <w:pPr>
        <w:ind w:left="7571" w:hanging="740"/>
      </w:pPr>
    </w:lvl>
  </w:abstractNum>
  <w:abstractNum w:abstractNumId="3" w15:restartNumberingAfterBreak="0">
    <w:nsid w:val="70762AF2"/>
    <w:multiLevelType w:val="multilevel"/>
    <w:tmpl w:val="81B2F656"/>
    <w:lvl w:ilvl="0">
      <w:numFmt w:val="bullet"/>
      <w:lvlText w:val="●"/>
      <w:lvlJc w:val="left"/>
      <w:pPr>
        <w:ind w:left="840" w:hanging="360"/>
      </w:pPr>
      <w:rPr>
        <w:rFonts w:ascii="Noto Sans Symbols" w:eastAsia="Noto Sans Symbols" w:hAnsi="Noto Sans Symbols" w:cs="Noto Sans Symbols"/>
        <w:b w:val="0"/>
        <w:i w:val="0"/>
        <w:sz w:val="22"/>
        <w:szCs w:val="22"/>
      </w:rPr>
    </w:lvl>
    <w:lvl w:ilvl="1">
      <w:numFmt w:val="bullet"/>
      <w:lvlText w:val="•"/>
      <w:lvlJc w:val="left"/>
      <w:pPr>
        <w:ind w:left="1698" w:hanging="360"/>
      </w:pPr>
    </w:lvl>
    <w:lvl w:ilvl="2">
      <w:numFmt w:val="bullet"/>
      <w:lvlText w:val="•"/>
      <w:lvlJc w:val="left"/>
      <w:pPr>
        <w:ind w:left="2557" w:hanging="360"/>
      </w:pPr>
    </w:lvl>
    <w:lvl w:ilvl="3">
      <w:numFmt w:val="bullet"/>
      <w:lvlText w:val="•"/>
      <w:lvlJc w:val="left"/>
      <w:pPr>
        <w:ind w:left="3415" w:hanging="360"/>
      </w:pPr>
    </w:lvl>
    <w:lvl w:ilvl="4">
      <w:numFmt w:val="bullet"/>
      <w:lvlText w:val="•"/>
      <w:lvlJc w:val="left"/>
      <w:pPr>
        <w:ind w:left="4274" w:hanging="360"/>
      </w:pPr>
    </w:lvl>
    <w:lvl w:ilvl="5">
      <w:numFmt w:val="bullet"/>
      <w:lvlText w:val="•"/>
      <w:lvlJc w:val="left"/>
      <w:pPr>
        <w:ind w:left="5133" w:hanging="360"/>
      </w:pPr>
    </w:lvl>
    <w:lvl w:ilvl="6">
      <w:numFmt w:val="bullet"/>
      <w:lvlText w:val="•"/>
      <w:lvlJc w:val="left"/>
      <w:pPr>
        <w:ind w:left="5991" w:hanging="360"/>
      </w:pPr>
    </w:lvl>
    <w:lvl w:ilvl="7">
      <w:numFmt w:val="bullet"/>
      <w:lvlText w:val="•"/>
      <w:lvlJc w:val="left"/>
      <w:pPr>
        <w:ind w:left="6850" w:hanging="360"/>
      </w:pPr>
    </w:lvl>
    <w:lvl w:ilvl="8">
      <w:numFmt w:val="bullet"/>
      <w:lvlText w:val="•"/>
      <w:lvlJc w:val="left"/>
      <w:pPr>
        <w:ind w:left="7709" w:hanging="360"/>
      </w:pPr>
    </w:lvl>
  </w:abstractNum>
  <w:abstractNum w:abstractNumId="4" w15:restartNumberingAfterBreak="0">
    <w:nsid w:val="7F6F2B94"/>
    <w:multiLevelType w:val="multilevel"/>
    <w:tmpl w:val="EAB85C16"/>
    <w:lvl w:ilvl="0">
      <w:numFmt w:val="bullet"/>
      <w:lvlText w:val="●"/>
      <w:lvlJc w:val="left"/>
      <w:pPr>
        <w:ind w:left="840" w:hanging="360"/>
      </w:pPr>
      <w:rPr>
        <w:rFonts w:ascii="Noto Sans Symbols" w:eastAsia="Noto Sans Symbols" w:hAnsi="Noto Sans Symbols" w:cs="Noto Sans Symbols"/>
        <w:b w:val="0"/>
        <w:i w:val="0"/>
        <w:sz w:val="22"/>
        <w:szCs w:val="22"/>
      </w:rPr>
    </w:lvl>
    <w:lvl w:ilvl="1">
      <w:numFmt w:val="bullet"/>
      <w:lvlText w:val="•"/>
      <w:lvlJc w:val="left"/>
      <w:pPr>
        <w:ind w:left="1698" w:hanging="360"/>
      </w:pPr>
    </w:lvl>
    <w:lvl w:ilvl="2">
      <w:numFmt w:val="bullet"/>
      <w:lvlText w:val="•"/>
      <w:lvlJc w:val="left"/>
      <w:pPr>
        <w:ind w:left="2557" w:hanging="360"/>
      </w:pPr>
    </w:lvl>
    <w:lvl w:ilvl="3">
      <w:numFmt w:val="bullet"/>
      <w:lvlText w:val="•"/>
      <w:lvlJc w:val="left"/>
      <w:pPr>
        <w:ind w:left="3415" w:hanging="360"/>
      </w:pPr>
    </w:lvl>
    <w:lvl w:ilvl="4">
      <w:numFmt w:val="bullet"/>
      <w:lvlText w:val="•"/>
      <w:lvlJc w:val="left"/>
      <w:pPr>
        <w:ind w:left="4274" w:hanging="360"/>
      </w:pPr>
    </w:lvl>
    <w:lvl w:ilvl="5">
      <w:numFmt w:val="bullet"/>
      <w:lvlText w:val="•"/>
      <w:lvlJc w:val="left"/>
      <w:pPr>
        <w:ind w:left="5133" w:hanging="360"/>
      </w:pPr>
    </w:lvl>
    <w:lvl w:ilvl="6">
      <w:numFmt w:val="bullet"/>
      <w:lvlText w:val="•"/>
      <w:lvlJc w:val="left"/>
      <w:pPr>
        <w:ind w:left="5991" w:hanging="360"/>
      </w:pPr>
    </w:lvl>
    <w:lvl w:ilvl="7">
      <w:numFmt w:val="bullet"/>
      <w:lvlText w:val="•"/>
      <w:lvlJc w:val="left"/>
      <w:pPr>
        <w:ind w:left="6850" w:hanging="360"/>
      </w:pPr>
    </w:lvl>
    <w:lvl w:ilvl="8">
      <w:numFmt w:val="bullet"/>
      <w:lvlText w:val="•"/>
      <w:lvlJc w:val="left"/>
      <w:pPr>
        <w:ind w:left="7709" w:hanging="360"/>
      </w:pPr>
    </w:lvl>
  </w:abstractNum>
  <w:num w:numId="1" w16cid:durableId="398404335">
    <w:abstractNumId w:val="1"/>
  </w:num>
  <w:num w:numId="2" w16cid:durableId="2006785269">
    <w:abstractNumId w:val="3"/>
  </w:num>
  <w:num w:numId="3" w16cid:durableId="5137228">
    <w:abstractNumId w:val="4"/>
  </w:num>
  <w:num w:numId="4" w16cid:durableId="1641110602">
    <w:abstractNumId w:val="0"/>
  </w:num>
  <w:num w:numId="5" w16cid:durableId="20587746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999"/>
    <w:rsid w:val="00291661"/>
    <w:rsid w:val="00633930"/>
    <w:rsid w:val="0080349F"/>
    <w:rsid w:val="00883A46"/>
    <w:rsid w:val="008C6999"/>
    <w:rsid w:val="00F9134F"/>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ecimalSymbol w:val="."/>
  <w:listSeparator w:val=","/>
  <w14:docId w14:val="53669281"/>
  <w15:docId w15:val="{13BA52C5-A151-9D47-849F-E988C19FB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21"/>
      <w:ind w:left="552" w:hanging="432"/>
      <w:outlineLvl w:val="0"/>
    </w:pPr>
    <w:rPr>
      <w:b/>
      <w:bCs/>
      <w:sz w:val="28"/>
      <w:szCs w:val="28"/>
    </w:rPr>
  </w:style>
  <w:style w:type="paragraph" w:styleId="Heading2">
    <w:name w:val="heading 2"/>
    <w:basedOn w:val="Normal"/>
    <w:uiPriority w:val="9"/>
    <w:unhideWhenUsed/>
    <w:qFormat/>
    <w:pPr>
      <w:spacing w:before="241"/>
      <w:ind w:left="696" w:hanging="576"/>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pPr>
      <w:ind w:left="120"/>
    </w:pPr>
    <w:rPr>
      <w:b/>
      <w:bCs/>
      <w:sz w:val="40"/>
      <w:szCs w:val="40"/>
    </w:rPr>
  </w:style>
  <w:style w:type="paragraph" w:styleId="TOC1">
    <w:name w:val="toc 1"/>
    <w:basedOn w:val="Normal"/>
    <w:uiPriority w:val="1"/>
    <w:qFormat/>
    <w:pPr>
      <w:spacing w:before="240"/>
      <w:ind w:left="600" w:hanging="480"/>
    </w:pPr>
    <w:rPr>
      <w:sz w:val="24"/>
      <w:szCs w:val="24"/>
    </w:rPr>
  </w:style>
  <w:style w:type="paragraph" w:styleId="TOC2">
    <w:name w:val="toc 2"/>
    <w:basedOn w:val="Normal"/>
    <w:uiPriority w:val="1"/>
    <w:qFormat/>
    <w:pPr>
      <w:ind w:left="1080" w:hanging="739"/>
    </w:pPr>
    <w:rPr>
      <w:rFonts w:ascii="Gadugi" w:eastAsia="Gadugi" w:hAnsi="Gadugi" w:cs="Gadugi"/>
    </w:rPr>
  </w:style>
  <w:style w:type="paragraph" w:styleId="BodyText">
    <w:name w:val="Body Text"/>
    <w:basedOn w:val="Normal"/>
    <w:uiPriority w:val="1"/>
    <w:qFormat/>
    <w:pPr>
      <w:ind w:left="840" w:hanging="360"/>
    </w:pPr>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A50FF"/>
    <w:pPr>
      <w:tabs>
        <w:tab w:val="center" w:pos="4680"/>
        <w:tab w:val="right" w:pos="9360"/>
      </w:tabs>
    </w:pPr>
  </w:style>
  <w:style w:type="character" w:customStyle="1" w:styleId="HeaderChar">
    <w:name w:val="Header Char"/>
    <w:basedOn w:val="DefaultParagraphFont"/>
    <w:link w:val="Header"/>
    <w:uiPriority w:val="99"/>
    <w:rsid w:val="00EA50FF"/>
    <w:rPr>
      <w:rFonts w:ascii="Calibri" w:eastAsia="Calibri" w:hAnsi="Calibri" w:cs="Calibri"/>
    </w:rPr>
  </w:style>
  <w:style w:type="paragraph" w:styleId="Footer">
    <w:name w:val="footer"/>
    <w:basedOn w:val="Normal"/>
    <w:link w:val="FooterChar"/>
    <w:uiPriority w:val="99"/>
    <w:unhideWhenUsed/>
    <w:rsid w:val="00EA50FF"/>
    <w:pPr>
      <w:tabs>
        <w:tab w:val="center" w:pos="4680"/>
        <w:tab w:val="right" w:pos="9360"/>
      </w:tabs>
    </w:pPr>
  </w:style>
  <w:style w:type="character" w:customStyle="1" w:styleId="FooterChar">
    <w:name w:val="Footer Char"/>
    <w:basedOn w:val="DefaultParagraphFont"/>
    <w:link w:val="Footer"/>
    <w:uiPriority w:val="99"/>
    <w:rsid w:val="00EA50FF"/>
    <w:rPr>
      <w:rFonts w:ascii="Calibri" w:eastAsia="Calibri" w:hAnsi="Calibri" w:cs="Calibr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rBA3KkW+wi3H/1l64OQfBLExd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gAciExNS0zalZmVE1rZmNwS1lmbkVfeTY5TjdfM0FPcnVyS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2547</Words>
  <Characters>14522</Characters>
  <Application>Microsoft Office Word</Application>
  <DocSecurity>0</DocSecurity>
  <Lines>121</Lines>
  <Paragraphs>34</Paragraphs>
  <ScaleCrop>false</ScaleCrop>
  <Company/>
  <LinksUpToDate>false</LinksUpToDate>
  <CharactersWithSpaces>17035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Murray Cooper</dc:creator>
  <cp:lastModifiedBy>Raana Sarmad</cp:lastModifiedBy>
  <cp:revision>2</cp:revision>
  <dcterms:created xsi:type="dcterms:W3CDTF">2025-06-17T13:33:00Z</dcterms:created>
  <dcterms:modified xsi:type="dcterms:W3CDTF">2025-06-17T13:33:00Z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2024-06-21T00:00:00Z</vt:filetime>
  </property>
  <property fmtid="{D5CDD505-2E9C-101B-9397-08002B2CF9AE}" pid="3" name="Creator">
    <vt:lpwstr>Microsoft® Word for Microsoft 365</vt:lpwstr>
  </property>
  <property fmtid="{D5CDD505-2E9C-101B-9397-08002B2CF9AE}" pid="4" name="LastSaved">
    <vt:filetime>2024-12-12T00:00:00Z</vt:filetime>
  </property>
  <property fmtid="{D5CDD505-2E9C-101B-9397-08002B2CF9AE}" pid="5" name="Producer">
    <vt:lpwstr>Microsoft® Word for Microsoft 365</vt:lpwstr>
  </property>
</Properties>
</file>